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B228" w14:textId="77777777" w:rsidR="003E0218" w:rsidRPr="003D0146" w:rsidRDefault="006C279F" w:rsidP="00DE2D21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/>
          <w:bCs/>
          <w:sz w:val="22"/>
          <w:lang w:val="hr-HR"/>
        </w:rPr>
      </w:pPr>
      <w:r w:rsidRPr="003D0146">
        <w:rPr>
          <w:rFonts w:ascii="Arial" w:hAnsi="Arial" w:cs="Arial"/>
          <w:b/>
          <w:bCs/>
          <w:sz w:val="22"/>
          <w:lang w:val="hr-HR"/>
        </w:rPr>
        <w:t>SKUPŠTINA OPŠTINE TIVAT</w:t>
      </w:r>
    </w:p>
    <w:p w14:paraId="2B3679E8" w14:textId="187E5C99" w:rsidR="006C279F" w:rsidRPr="001419D2" w:rsidRDefault="006C279F" w:rsidP="00DE2D21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iCs/>
          <w:sz w:val="22"/>
          <w:lang w:val="hr-HR"/>
        </w:rPr>
      </w:pPr>
      <w:r w:rsidRPr="001419D2">
        <w:rPr>
          <w:rFonts w:ascii="Arial" w:hAnsi="Arial" w:cs="Arial"/>
          <w:b/>
          <w:bCs/>
          <w:iCs/>
          <w:sz w:val="22"/>
          <w:lang w:val="hr-HR"/>
        </w:rPr>
        <w:t xml:space="preserve">Odbor </w:t>
      </w:r>
      <w:r w:rsidR="00275608" w:rsidRPr="001419D2">
        <w:rPr>
          <w:rFonts w:ascii="Arial" w:hAnsi="Arial" w:cs="Arial"/>
          <w:b/>
          <w:bCs/>
          <w:iCs/>
          <w:sz w:val="22"/>
          <w:lang w:val="hr-HR"/>
        </w:rPr>
        <w:t>povjerenika</w:t>
      </w:r>
    </w:p>
    <w:p w14:paraId="63EF76CC" w14:textId="77777777" w:rsidR="003E0218" w:rsidRPr="003D0146" w:rsidRDefault="003E0218" w:rsidP="00DE2D21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14:paraId="74AD4ED1" w14:textId="77777777" w:rsidR="003E0218" w:rsidRPr="003D0146" w:rsidRDefault="003E0218" w:rsidP="00DE2D21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</w:p>
    <w:p w14:paraId="37B5988B" w14:textId="77777777" w:rsidR="00DE2D21" w:rsidRPr="003D0146" w:rsidRDefault="00D23B4D" w:rsidP="00DE2D21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  <w:r w:rsidRPr="003D0146">
        <w:rPr>
          <w:rFonts w:ascii="Arial" w:hAnsi="Arial" w:cs="Arial"/>
          <w:bCs/>
          <w:sz w:val="22"/>
          <w:lang w:val="hr-HR"/>
        </w:rPr>
        <w:t>Br</w:t>
      </w:r>
      <w:r w:rsidR="006E5AD6" w:rsidRPr="003D0146">
        <w:rPr>
          <w:rFonts w:ascii="Arial" w:hAnsi="Arial" w:cs="Arial"/>
          <w:bCs/>
          <w:sz w:val="22"/>
          <w:lang w:val="hr-HR"/>
        </w:rPr>
        <w:t>oj</w:t>
      </w:r>
      <w:r w:rsidRPr="003D0146">
        <w:rPr>
          <w:rFonts w:ascii="Arial" w:hAnsi="Arial" w:cs="Arial"/>
          <w:bCs/>
          <w:sz w:val="22"/>
          <w:lang w:val="hr-HR"/>
        </w:rPr>
        <w:t xml:space="preserve">:    </w:t>
      </w:r>
      <w:r w:rsidR="00DE2D21" w:rsidRPr="003D0146">
        <w:rPr>
          <w:rFonts w:ascii="Arial" w:hAnsi="Arial" w:cs="Arial"/>
          <w:bCs/>
          <w:sz w:val="22"/>
          <w:lang w:val="hr-HR"/>
        </w:rPr>
        <w:t xml:space="preserve">                                                                                                </w:t>
      </w:r>
    </w:p>
    <w:p w14:paraId="4CA9E6A2" w14:textId="0354FC01" w:rsidR="00C62E60" w:rsidRPr="003D0146" w:rsidRDefault="00C05383" w:rsidP="009048EB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 w:val="22"/>
          <w:lang w:val="hr-HR"/>
        </w:rPr>
      </w:pPr>
      <w:r w:rsidRPr="003D0146">
        <w:rPr>
          <w:rFonts w:ascii="Arial" w:hAnsi="Arial" w:cs="Arial"/>
          <w:bCs/>
          <w:sz w:val="22"/>
          <w:lang w:val="hr-HR"/>
        </w:rPr>
        <w:t>Datum</w:t>
      </w:r>
      <w:r w:rsidR="00427C9A">
        <w:rPr>
          <w:rFonts w:ascii="Arial" w:hAnsi="Arial" w:cs="Arial"/>
          <w:bCs/>
          <w:sz w:val="22"/>
          <w:lang w:val="hr-HR"/>
        </w:rPr>
        <w:t>:</w:t>
      </w:r>
      <w:r w:rsidR="00DE2D21" w:rsidRPr="003D0146">
        <w:rPr>
          <w:rFonts w:ascii="Arial" w:hAnsi="Arial" w:cs="Arial"/>
          <w:bCs/>
          <w:sz w:val="22"/>
          <w:lang w:val="hr-HR"/>
        </w:rPr>
        <w:t xml:space="preserve"> </w:t>
      </w:r>
      <w:r w:rsidR="00D23B4D" w:rsidRPr="003D0146">
        <w:rPr>
          <w:rFonts w:ascii="Arial" w:hAnsi="Arial" w:cs="Arial"/>
          <w:bCs/>
          <w:sz w:val="22"/>
          <w:lang w:val="hr-HR"/>
        </w:rPr>
        <w:t xml:space="preserve">                                                                        </w:t>
      </w:r>
      <w:r w:rsidR="005E2CF3" w:rsidRPr="003D0146">
        <w:rPr>
          <w:rFonts w:ascii="Arial" w:hAnsi="Arial" w:cs="Arial"/>
          <w:bCs/>
          <w:sz w:val="22"/>
          <w:lang w:val="hr-HR"/>
        </w:rPr>
        <w:t xml:space="preserve">                              </w:t>
      </w:r>
      <w:r w:rsidR="00D23B4D" w:rsidRPr="003D0146">
        <w:rPr>
          <w:rFonts w:ascii="Arial" w:hAnsi="Arial" w:cs="Arial"/>
          <w:bCs/>
          <w:sz w:val="22"/>
          <w:lang w:val="hr-HR"/>
        </w:rPr>
        <w:t xml:space="preserve"> </w:t>
      </w:r>
      <w:r w:rsidR="006E5AD6" w:rsidRPr="003D0146">
        <w:rPr>
          <w:rFonts w:ascii="Arial" w:hAnsi="Arial" w:cs="Arial"/>
          <w:bCs/>
          <w:sz w:val="22"/>
          <w:lang w:val="hr-HR"/>
        </w:rPr>
        <w:t xml:space="preserve">                     </w:t>
      </w:r>
      <w:r w:rsidR="00556A70" w:rsidRPr="003D0146">
        <w:rPr>
          <w:rFonts w:ascii="Arial" w:hAnsi="Arial" w:cs="Arial"/>
          <w:bCs/>
          <w:sz w:val="22"/>
          <w:lang w:val="hr-HR"/>
        </w:rPr>
        <w:t xml:space="preserve">                                                         </w:t>
      </w:r>
    </w:p>
    <w:p w14:paraId="2D01C266" w14:textId="77777777" w:rsidR="00C62E60" w:rsidRPr="003D0146" w:rsidRDefault="00C62E60" w:rsidP="001F0191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 w:val="22"/>
          <w:lang w:val="hr-HR"/>
        </w:rPr>
      </w:pPr>
    </w:p>
    <w:p w14:paraId="378B8BF6" w14:textId="33616BAD" w:rsidR="006C279F" w:rsidRPr="003D0146" w:rsidRDefault="003D0146" w:rsidP="006C279F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sz w:val="22"/>
        </w:rPr>
        <w:t xml:space="preserve">   </w:t>
      </w:r>
      <w:r w:rsidR="006C279F" w:rsidRPr="003D0146">
        <w:rPr>
          <w:rFonts w:ascii="Arial" w:hAnsi="Arial" w:cs="Arial"/>
          <w:sz w:val="22"/>
          <w:lang w:val="sr-Latn-CS"/>
        </w:rPr>
        <w:t xml:space="preserve">Na osnovu člana 89 stav 2, člana 98 stav 2 </w:t>
      </w:r>
      <w:r w:rsidR="00F55FE0">
        <w:rPr>
          <w:rFonts w:ascii="Arial" w:hAnsi="Arial" w:cs="Arial"/>
          <w:sz w:val="22"/>
          <w:lang w:val="sr-Latn-CS"/>
        </w:rPr>
        <w:t xml:space="preserve">i člana 185 </w:t>
      </w:r>
      <w:r w:rsidR="006C279F" w:rsidRPr="003D0146">
        <w:rPr>
          <w:rFonts w:ascii="Arial" w:hAnsi="Arial" w:cs="Arial"/>
          <w:sz w:val="22"/>
          <w:lang w:val="sr-Latn-CS"/>
        </w:rPr>
        <w:t>Zakona o lokalnoj samoupravi (''Sl. list Crne Gore'', br. 02/18, 34/19</w:t>
      </w:r>
      <w:r w:rsidR="000477D2">
        <w:rPr>
          <w:rFonts w:ascii="Arial" w:hAnsi="Arial" w:cs="Arial"/>
          <w:sz w:val="22"/>
          <w:lang w:val="sr-Latn-CS"/>
        </w:rPr>
        <w:t xml:space="preserve"> i 38/20</w:t>
      </w:r>
      <w:r w:rsidR="006C279F" w:rsidRPr="003D0146">
        <w:rPr>
          <w:rFonts w:ascii="Arial" w:hAnsi="Arial" w:cs="Arial"/>
          <w:sz w:val="22"/>
          <w:lang w:val="sr-Latn-CS"/>
        </w:rPr>
        <w:t>), i člana 36 Zakona o zaradama zaposlenih u javnom sektoru (''</w:t>
      </w:r>
      <w:r w:rsidR="006C279F" w:rsidRPr="003D0146">
        <w:rPr>
          <w:rFonts w:ascii="Arial" w:hAnsi="Arial" w:cs="Arial"/>
          <w:sz w:val="22"/>
        </w:rPr>
        <w:t>Službeni list Crne Gore", br. 016/16,</w:t>
      </w:r>
      <w:r w:rsidR="008B3BA6">
        <w:rPr>
          <w:rFonts w:ascii="Arial" w:hAnsi="Arial" w:cs="Arial"/>
          <w:sz w:val="22"/>
        </w:rPr>
        <w:t xml:space="preserve"> 083/16, 021/17, 042/17, 012/18,</w:t>
      </w:r>
      <w:r w:rsidR="00C8581C">
        <w:rPr>
          <w:rFonts w:ascii="Arial" w:hAnsi="Arial" w:cs="Arial"/>
          <w:sz w:val="22"/>
        </w:rPr>
        <w:t xml:space="preserve"> </w:t>
      </w:r>
      <w:r w:rsidR="006C279F" w:rsidRPr="003D0146">
        <w:rPr>
          <w:rFonts w:ascii="Arial" w:hAnsi="Arial" w:cs="Arial"/>
          <w:sz w:val="22"/>
        </w:rPr>
        <w:t>039/18,</w:t>
      </w:r>
      <w:r w:rsidR="002B2A21">
        <w:rPr>
          <w:rFonts w:ascii="Arial" w:hAnsi="Arial" w:cs="Arial"/>
          <w:sz w:val="22"/>
        </w:rPr>
        <w:t xml:space="preserve"> </w:t>
      </w:r>
      <w:r w:rsidR="006C279F" w:rsidRPr="003D0146">
        <w:rPr>
          <w:rFonts w:ascii="Arial" w:hAnsi="Arial" w:cs="Arial"/>
          <w:sz w:val="22"/>
        </w:rPr>
        <w:t>042/18, 034/19</w:t>
      </w:r>
      <w:r>
        <w:rPr>
          <w:rFonts w:ascii="Arial" w:hAnsi="Arial" w:cs="Arial"/>
          <w:sz w:val="22"/>
          <w:lang w:val="sr-Latn-CS"/>
        </w:rPr>
        <w:t xml:space="preserve">), Odbor </w:t>
      </w:r>
      <w:r w:rsidR="00F55FE0">
        <w:rPr>
          <w:rFonts w:ascii="Arial" w:hAnsi="Arial" w:cs="Arial"/>
          <w:sz w:val="22"/>
          <w:lang w:val="sr-Latn-CS"/>
        </w:rPr>
        <w:t xml:space="preserve">povjerenika </w:t>
      </w:r>
      <w:r>
        <w:rPr>
          <w:rFonts w:ascii="Arial" w:hAnsi="Arial" w:cs="Arial"/>
          <w:sz w:val="22"/>
          <w:lang w:val="sr-Latn-CS"/>
        </w:rPr>
        <w:t xml:space="preserve"> Skupštine opštine Tivat donosi</w:t>
      </w:r>
    </w:p>
    <w:p w14:paraId="7F852C16" w14:textId="77777777" w:rsidR="006C279F" w:rsidRPr="003D0146" w:rsidRDefault="006C279F" w:rsidP="006C279F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</w:p>
    <w:p w14:paraId="32F95263" w14:textId="77777777" w:rsidR="006C279F" w:rsidRPr="003D0146" w:rsidRDefault="006C279F" w:rsidP="006C279F">
      <w:pPr>
        <w:tabs>
          <w:tab w:val="left" w:pos="1377"/>
        </w:tabs>
        <w:spacing w:after="0"/>
        <w:jc w:val="center"/>
        <w:rPr>
          <w:rFonts w:ascii="Arial" w:hAnsi="Arial" w:cs="Arial"/>
          <w:b/>
          <w:sz w:val="22"/>
          <w:lang w:val="pl-PL"/>
        </w:rPr>
      </w:pPr>
      <w:r w:rsidRPr="003D0146">
        <w:rPr>
          <w:rFonts w:ascii="Arial" w:hAnsi="Arial" w:cs="Arial"/>
          <w:b/>
          <w:sz w:val="22"/>
          <w:lang w:val="pl-PL"/>
        </w:rPr>
        <w:t xml:space="preserve">RJEŠENJE  </w:t>
      </w:r>
    </w:p>
    <w:p w14:paraId="21DA6653" w14:textId="77777777" w:rsidR="006C279F" w:rsidRPr="003D0146" w:rsidRDefault="006C279F" w:rsidP="006C279F">
      <w:pPr>
        <w:tabs>
          <w:tab w:val="left" w:pos="1377"/>
        </w:tabs>
        <w:rPr>
          <w:rFonts w:ascii="Arial" w:hAnsi="Arial" w:cs="Arial"/>
          <w:sz w:val="22"/>
          <w:lang w:val="pl-PL"/>
        </w:rPr>
      </w:pPr>
    </w:p>
    <w:p w14:paraId="52944722" w14:textId="152EA6A5" w:rsidR="006C279F" w:rsidRPr="003D0146" w:rsidRDefault="00275608" w:rsidP="006C279F">
      <w:pPr>
        <w:pStyle w:val="ListParagraph"/>
        <w:numPr>
          <w:ilvl w:val="0"/>
          <w:numId w:val="6"/>
        </w:numPr>
        <w:tabs>
          <w:tab w:val="left" w:pos="1377"/>
        </w:tabs>
        <w:spacing w:before="0" w:after="200" w:line="276" w:lineRule="auto"/>
        <w:ind w:left="284" w:hanging="284"/>
        <w:rPr>
          <w:rFonts w:ascii="Arial" w:hAnsi="Arial" w:cs="Arial"/>
          <w:sz w:val="22"/>
          <w:lang w:val="sr-Latn-CS"/>
        </w:rPr>
      </w:pPr>
      <w:r>
        <w:rPr>
          <w:rFonts w:ascii="Arial" w:hAnsi="Arial" w:cs="Arial"/>
          <w:b/>
          <w:sz w:val="22"/>
          <w:lang w:val="pl-PL"/>
        </w:rPr>
        <w:t>ANDRIJI PETKOVIĆU</w:t>
      </w:r>
      <w:r w:rsidR="006C279F" w:rsidRPr="003D0146">
        <w:rPr>
          <w:rFonts w:ascii="Arial" w:hAnsi="Arial" w:cs="Arial"/>
          <w:b/>
          <w:sz w:val="22"/>
          <w:lang w:val="pl-PL"/>
        </w:rPr>
        <w:t xml:space="preserve">, </w:t>
      </w:r>
      <w:r w:rsidR="006C279F" w:rsidRPr="003D0146">
        <w:rPr>
          <w:rFonts w:ascii="Arial" w:hAnsi="Arial" w:cs="Arial"/>
          <w:sz w:val="22"/>
          <w:lang w:val="pl-PL"/>
        </w:rPr>
        <w:t>priznaje se pravo na naknadu</w:t>
      </w:r>
      <w:r w:rsidR="00E31D65" w:rsidRPr="003D0146">
        <w:rPr>
          <w:rFonts w:ascii="Arial" w:hAnsi="Arial" w:cs="Arial"/>
          <w:sz w:val="22"/>
          <w:lang w:val="pl-PL"/>
        </w:rPr>
        <w:t xml:space="preserve"> zarade nakon vršenja funkcije </w:t>
      </w:r>
      <w:r w:rsidR="009048EB">
        <w:rPr>
          <w:rFonts w:ascii="Arial" w:hAnsi="Arial" w:cs="Arial"/>
          <w:sz w:val="22"/>
          <w:lang w:val="pl-PL"/>
        </w:rPr>
        <w:t>predsjednika</w:t>
      </w:r>
      <w:r w:rsidR="006C279F" w:rsidRPr="003D0146">
        <w:rPr>
          <w:rFonts w:ascii="Arial" w:hAnsi="Arial" w:cs="Arial"/>
          <w:sz w:val="22"/>
          <w:lang w:val="pl-PL"/>
        </w:rPr>
        <w:t xml:space="preserve"> </w:t>
      </w:r>
      <w:r>
        <w:rPr>
          <w:rFonts w:ascii="Arial" w:hAnsi="Arial" w:cs="Arial"/>
          <w:sz w:val="22"/>
          <w:lang w:val="pl-PL"/>
        </w:rPr>
        <w:t xml:space="preserve">Skupštine </w:t>
      </w:r>
      <w:r w:rsidR="001B6004" w:rsidRPr="003D0146">
        <w:rPr>
          <w:rFonts w:ascii="Arial" w:hAnsi="Arial" w:cs="Arial"/>
          <w:sz w:val="22"/>
          <w:lang w:val="pl-PL"/>
        </w:rPr>
        <w:t>opštine Tivat.</w:t>
      </w:r>
    </w:p>
    <w:p w14:paraId="1D79BA0C" w14:textId="77777777" w:rsidR="006C279F" w:rsidRPr="003D0146" w:rsidRDefault="006C279F" w:rsidP="006C279F">
      <w:pPr>
        <w:pStyle w:val="ListParagraph"/>
        <w:tabs>
          <w:tab w:val="left" w:pos="1377"/>
        </w:tabs>
        <w:spacing w:before="0" w:after="200" w:line="276" w:lineRule="auto"/>
        <w:ind w:left="284"/>
        <w:rPr>
          <w:rFonts w:ascii="Arial" w:hAnsi="Arial" w:cs="Arial"/>
          <w:sz w:val="22"/>
          <w:lang w:val="sr-Latn-CS"/>
        </w:rPr>
      </w:pPr>
    </w:p>
    <w:p w14:paraId="61E317E7" w14:textId="762086F1" w:rsidR="006C279F" w:rsidRPr="003D0146" w:rsidRDefault="006C279F" w:rsidP="006C279F">
      <w:pPr>
        <w:pStyle w:val="ListParagraph"/>
        <w:numPr>
          <w:ilvl w:val="0"/>
          <w:numId w:val="6"/>
        </w:numPr>
        <w:tabs>
          <w:tab w:val="left" w:pos="1377"/>
        </w:tabs>
        <w:spacing w:before="0" w:after="200" w:line="276" w:lineRule="auto"/>
        <w:ind w:left="284" w:hanging="284"/>
        <w:rPr>
          <w:rFonts w:ascii="Arial" w:hAnsi="Arial" w:cs="Arial"/>
          <w:sz w:val="22"/>
          <w:lang w:val="sr-Latn-CS"/>
        </w:rPr>
      </w:pPr>
      <w:r w:rsidRPr="003D0146">
        <w:rPr>
          <w:rFonts w:ascii="Arial" w:hAnsi="Arial" w:cs="Arial"/>
          <w:sz w:val="22"/>
          <w:lang w:val="sr-Latn-CS"/>
        </w:rPr>
        <w:t>Naknada zarade iz tačke 1 ovog rješenja utvrđuje se u visini zarade koj</w:t>
      </w:r>
      <w:r w:rsidR="007315CB">
        <w:rPr>
          <w:rFonts w:ascii="Arial" w:hAnsi="Arial" w:cs="Arial"/>
          <w:sz w:val="22"/>
          <w:lang w:val="sr-Latn-CS"/>
        </w:rPr>
        <w:t>u</w:t>
      </w:r>
      <w:r w:rsidRPr="003D0146">
        <w:rPr>
          <w:rFonts w:ascii="Arial" w:hAnsi="Arial" w:cs="Arial"/>
          <w:sz w:val="22"/>
          <w:lang w:val="sr-Latn-CS"/>
        </w:rPr>
        <w:t xml:space="preserve"> je imenovani ostvarivao posl</w:t>
      </w:r>
      <w:r w:rsidR="001A788C">
        <w:rPr>
          <w:rFonts w:ascii="Arial" w:hAnsi="Arial" w:cs="Arial"/>
          <w:sz w:val="22"/>
          <w:lang w:val="sr-Latn-CS"/>
        </w:rPr>
        <w:t>j</w:t>
      </w:r>
      <w:r w:rsidRPr="003D0146">
        <w:rPr>
          <w:rFonts w:ascii="Arial" w:hAnsi="Arial" w:cs="Arial"/>
          <w:sz w:val="22"/>
          <w:lang w:val="sr-Latn-CS"/>
        </w:rPr>
        <w:t>ednjeg mjeseca vršenja funkcije.</w:t>
      </w:r>
    </w:p>
    <w:p w14:paraId="6018E5F0" w14:textId="77777777" w:rsidR="006C279F" w:rsidRPr="003D0146" w:rsidRDefault="006C279F" w:rsidP="006C279F">
      <w:pPr>
        <w:pStyle w:val="ListParagraph"/>
        <w:tabs>
          <w:tab w:val="left" w:pos="1377"/>
        </w:tabs>
        <w:ind w:left="284"/>
        <w:rPr>
          <w:rFonts w:ascii="Arial" w:hAnsi="Arial" w:cs="Arial"/>
          <w:sz w:val="22"/>
          <w:lang w:val="sr-Latn-CS"/>
        </w:rPr>
      </w:pPr>
    </w:p>
    <w:p w14:paraId="363A0D0B" w14:textId="7A279031" w:rsidR="006C279F" w:rsidRPr="003D0146" w:rsidRDefault="006C279F" w:rsidP="006C279F">
      <w:pPr>
        <w:pStyle w:val="ListParagraph"/>
        <w:numPr>
          <w:ilvl w:val="0"/>
          <w:numId w:val="6"/>
        </w:numPr>
        <w:tabs>
          <w:tab w:val="left" w:pos="1377"/>
        </w:tabs>
        <w:spacing w:before="0" w:after="200" w:line="276" w:lineRule="auto"/>
        <w:ind w:left="284" w:hanging="284"/>
        <w:rPr>
          <w:rFonts w:ascii="Arial" w:hAnsi="Arial" w:cs="Arial"/>
          <w:sz w:val="22"/>
          <w:lang w:val="pl-PL"/>
        </w:rPr>
      </w:pPr>
      <w:r w:rsidRPr="003D0146">
        <w:rPr>
          <w:rFonts w:ascii="Arial" w:hAnsi="Arial" w:cs="Arial"/>
          <w:sz w:val="22"/>
          <w:lang w:val="pl-PL"/>
        </w:rPr>
        <w:t xml:space="preserve">Isplata po ovom rješenju vršiće se počev </w:t>
      </w:r>
      <w:r w:rsidR="00DF0879">
        <w:rPr>
          <w:rFonts w:ascii="Arial" w:hAnsi="Arial" w:cs="Arial"/>
          <w:sz w:val="22"/>
          <w:lang w:val="pl-PL"/>
        </w:rPr>
        <w:t xml:space="preserve">od 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1</w:t>
      </w:r>
      <w:r w:rsidR="00275608" w:rsidRPr="00135993">
        <w:rPr>
          <w:rFonts w:ascii="Arial" w:hAnsi="Arial" w:cs="Arial"/>
          <w:b/>
          <w:bCs/>
          <w:sz w:val="22"/>
          <w:lang w:val="pl-PL"/>
        </w:rPr>
        <w:t>1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.0</w:t>
      </w:r>
      <w:r w:rsidR="00275608" w:rsidRPr="00135993">
        <w:rPr>
          <w:rFonts w:ascii="Arial" w:hAnsi="Arial" w:cs="Arial"/>
          <w:b/>
          <w:bCs/>
          <w:sz w:val="22"/>
          <w:lang w:val="pl-PL"/>
        </w:rPr>
        <w:t>3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.202</w:t>
      </w:r>
      <w:r w:rsidR="00275608" w:rsidRPr="00135993">
        <w:rPr>
          <w:rFonts w:ascii="Arial" w:hAnsi="Arial" w:cs="Arial"/>
          <w:b/>
          <w:bCs/>
          <w:sz w:val="22"/>
          <w:lang w:val="pl-PL"/>
        </w:rPr>
        <w:t>2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.</w:t>
      </w:r>
      <w:r w:rsidR="00DF0879">
        <w:rPr>
          <w:rFonts w:ascii="Arial" w:hAnsi="Arial" w:cs="Arial"/>
          <w:sz w:val="22"/>
          <w:lang w:val="pl-PL"/>
        </w:rPr>
        <w:t xml:space="preserve"> godine </w:t>
      </w:r>
      <w:r w:rsidR="00D13A83">
        <w:rPr>
          <w:rFonts w:ascii="Arial" w:hAnsi="Arial" w:cs="Arial"/>
          <w:sz w:val="22"/>
          <w:lang w:val="pl-PL"/>
        </w:rPr>
        <w:t xml:space="preserve">a </w:t>
      </w:r>
      <w:r w:rsidR="00DF0879">
        <w:rPr>
          <w:rFonts w:ascii="Arial" w:hAnsi="Arial" w:cs="Arial"/>
          <w:sz w:val="22"/>
          <w:lang w:val="pl-PL"/>
        </w:rPr>
        <w:t xml:space="preserve">najkasnije do 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10.</w:t>
      </w:r>
      <w:r w:rsidR="00275608" w:rsidRPr="00135993">
        <w:rPr>
          <w:rFonts w:ascii="Arial" w:hAnsi="Arial" w:cs="Arial"/>
          <w:b/>
          <w:bCs/>
          <w:sz w:val="22"/>
          <w:lang w:val="pl-PL"/>
        </w:rPr>
        <w:t>03.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202</w:t>
      </w:r>
      <w:r w:rsidR="00275608" w:rsidRPr="00135993">
        <w:rPr>
          <w:rFonts w:ascii="Arial" w:hAnsi="Arial" w:cs="Arial"/>
          <w:b/>
          <w:bCs/>
          <w:sz w:val="22"/>
          <w:lang w:val="pl-PL"/>
        </w:rPr>
        <w:t>3</w:t>
      </w:r>
      <w:r w:rsidR="00DF0879" w:rsidRPr="00135993">
        <w:rPr>
          <w:rFonts w:ascii="Arial" w:hAnsi="Arial" w:cs="Arial"/>
          <w:b/>
          <w:bCs/>
          <w:sz w:val="22"/>
          <w:lang w:val="pl-PL"/>
        </w:rPr>
        <w:t>.</w:t>
      </w:r>
      <w:r w:rsidR="00DF0879">
        <w:rPr>
          <w:rFonts w:ascii="Arial" w:hAnsi="Arial" w:cs="Arial"/>
          <w:sz w:val="22"/>
          <w:lang w:val="pl-PL"/>
        </w:rPr>
        <w:t xml:space="preserve"> godine.</w:t>
      </w:r>
    </w:p>
    <w:p w14:paraId="6C132534" w14:textId="77777777" w:rsidR="006C279F" w:rsidRPr="003D0146" w:rsidRDefault="006C279F" w:rsidP="006C279F">
      <w:pPr>
        <w:pStyle w:val="ListParagraph"/>
        <w:tabs>
          <w:tab w:val="left" w:pos="1377"/>
        </w:tabs>
        <w:ind w:left="284"/>
        <w:rPr>
          <w:rFonts w:ascii="Arial" w:hAnsi="Arial" w:cs="Arial"/>
          <w:sz w:val="22"/>
          <w:lang w:val="pl-PL"/>
        </w:rPr>
      </w:pPr>
    </w:p>
    <w:p w14:paraId="35871D4C" w14:textId="77777777" w:rsidR="006C279F" w:rsidRPr="003D0146" w:rsidRDefault="006C279F" w:rsidP="006C279F">
      <w:pPr>
        <w:tabs>
          <w:tab w:val="left" w:pos="1377"/>
        </w:tabs>
        <w:jc w:val="center"/>
        <w:rPr>
          <w:rFonts w:ascii="Arial" w:hAnsi="Arial" w:cs="Arial"/>
          <w:b/>
          <w:i/>
          <w:sz w:val="22"/>
          <w:lang w:val="pl-PL"/>
        </w:rPr>
      </w:pPr>
      <w:r w:rsidRPr="003D0146">
        <w:rPr>
          <w:rFonts w:ascii="Arial" w:hAnsi="Arial" w:cs="Arial"/>
          <w:b/>
          <w:i/>
          <w:sz w:val="22"/>
          <w:lang w:val="pl-PL"/>
        </w:rPr>
        <w:t>O b r a z l o ž e nj e</w:t>
      </w:r>
    </w:p>
    <w:p w14:paraId="1B7BCB8C" w14:textId="77777777" w:rsidR="006C279F" w:rsidRPr="003D0146" w:rsidRDefault="006C279F" w:rsidP="006C279F">
      <w:pPr>
        <w:tabs>
          <w:tab w:val="left" w:pos="1377"/>
        </w:tabs>
        <w:ind w:firstLine="284"/>
        <w:rPr>
          <w:rFonts w:ascii="Arial" w:hAnsi="Arial" w:cs="Arial"/>
          <w:sz w:val="22"/>
          <w:lang w:val="sr-Latn-CS"/>
        </w:rPr>
      </w:pPr>
    </w:p>
    <w:p w14:paraId="773C72A7" w14:textId="2BEEF119" w:rsidR="00713122" w:rsidRPr="00CB4F64" w:rsidRDefault="00287544" w:rsidP="00CB4F64">
      <w:pPr>
        <w:rPr>
          <w:rFonts w:ascii="Times New Roman" w:hAnsi="Times New Roman" w:cs="Times New Roman"/>
          <w:szCs w:val="24"/>
        </w:rPr>
      </w:pPr>
      <w:r w:rsidRPr="003D0146">
        <w:rPr>
          <w:rFonts w:ascii="Arial" w:hAnsi="Arial" w:cs="Arial"/>
          <w:sz w:val="22"/>
          <w:lang w:val="sr-Latn-CS"/>
        </w:rPr>
        <w:t xml:space="preserve">  Odlukom </w:t>
      </w:r>
      <w:r w:rsidR="000B760A">
        <w:rPr>
          <w:rFonts w:ascii="Arial" w:hAnsi="Arial" w:cs="Arial"/>
          <w:sz w:val="22"/>
          <w:lang w:val="sr-Latn-CS"/>
        </w:rPr>
        <w:t>Vlade Crne Gore</w:t>
      </w:r>
      <w:r w:rsidRPr="003D0146">
        <w:rPr>
          <w:rFonts w:ascii="Arial" w:hAnsi="Arial" w:cs="Arial"/>
          <w:sz w:val="22"/>
          <w:lang w:val="sr-Latn-CS"/>
        </w:rPr>
        <w:t xml:space="preserve"> broj: </w:t>
      </w:r>
      <w:r w:rsidR="009048EB">
        <w:rPr>
          <w:rFonts w:ascii="Arial" w:hAnsi="Arial" w:cs="Arial"/>
          <w:sz w:val="22"/>
        </w:rPr>
        <w:t>04-</w:t>
      </w:r>
      <w:r w:rsidR="009D00F7">
        <w:rPr>
          <w:rFonts w:ascii="Arial" w:hAnsi="Arial" w:cs="Arial"/>
          <w:sz w:val="22"/>
        </w:rPr>
        <w:t>1464</w:t>
      </w:r>
      <w:r w:rsidRPr="00CB4F64">
        <w:rPr>
          <w:rFonts w:ascii="Arial" w:hAnsi="Arial" w:cs="Arial"/>
          <w:sz w:val="22"/>
          <w:lang w:val="sr-Latn-CS"/>
        </w:rPr>
        <w:t xml:space="preserve"> od </w:t>
      </w:r>
      <w:r w:rsidR="00CB4F64" w:rsidRPr="00CB4F64">
        <w:rPr>
          <w:rFonts w:ascii="Arial" w:hAnsi="Arial" w:cs="Arial"/>
          <w:sz w:val="22"/>
          <w:lang w:val="sr-Latn-CS"/>
        </w:rPr>
        <w:t>1</w:t>
      </w:r>
      <w:r w:rsidR="009D00F7">
        <w:rPr>
          <w:rFonts w:ascii="Arial" w:hAnsi="Arial" w:cs="Arial"/>
          <w:sz w:val="22"/>
          <w:lang w:val="sr-Latn-CS"/>
        </w:rPr>
        <w:t>0</w:t>
      </w:r>
      <w:r w:rsidR="00CB4F64" w:rsidRPr="00CB4F64">
        <w:rPr>
          <w:rFonts w:ascii="Arial" w:hAnsi="Arial" w:cs="Arial"/>
          <w:sz w:val="22"/>
          <w:lang w:val="sr-Latn-CS"/>
        </w:rPr>
        <w:t>.</w:t>
      </w:r>
      <w:r w:rsidR="009D00F7">
        <w:rPr>
          <w:rFonts w:ascii="Arial" w:hAnsi="Arial" w:cs="Arial"/>
          <w:sz w:val="22"/>
          <w:lang w:val="sr-Latn-CS"/>
        </w:rPr>
        <w:t>03</w:t>
      </w:r>
      <w:r w:rsidR="00CB4F64" w:rsidRPr="00CB4F64">
        <w:rPr>
          <w:rFonts w:ascii="Arial" w:hAnsi="Arial" w:cs="Arial"/>
          <w:sz w:val="22"/>
          <w:lang w:val="sr-Latn-CS"/>
        </w:rPr>
        <w:t>.202</w:t>
      </w:r>
      <w:r w:rsidR="009D00F7">
        <w:rPr>
          <w:rFonts w:ascii="Arial" w:hAnsi="Arial" w:cs="Arial"/>
          <w:sz w:val="22"/>
          <w:lang w:val="sr-Latn-CS"/>
        </w:rPr>
        <w:t>2</w:t>
      </w:r>
      <w:r w:rsidR="00CB4F64">
        <w:rPr>
          <w:rFonts w:ascii="Arial" w:hAnsi="Arial" w:cs="Arial"/>
          <w:sz w:val="22"/>
          <w:lang w:val="sr-Latn-CS"/>
        </w:rPr>
        <w:t>.</w:t>
      </w:r>
      <w:r w:rsidRPr="003D0146">
        <w:rPr>
          <w:rFonts w:ascii="Arial" w:hAnsi="Arial" w:cs="Arial"/>
          <w:sz w:val="22"/>
          <w:lang w:val="sr-Latn-CS"/>
        </w:rPr>
        <w:t xml:space="preserve"> godine</w:t>
      </w:r>
      <w:r w:rsidR="00F55FE0">
        <w:rPr>
          <w:rFonts w:ascii="Arial" w:hAnsi="Arial" w:cs="Arial"/>
          <w:sz w:val="22"/>
          <w:lang w:val="sr-Latn-CS"/>
        </w:rPr>
        <w:t>, objavljenoj u „Službenom listu Crne Gore“, br. 026/22 od 11.03.2022. godine raspuštena je Skupštine opštine Tivat a samim tim prestao je mandat</w:t>
      </w:r>
      <w:r w:rsidR="009048EB">
        <w:rPr>
          <w:rFonts w:ascii="Arial" w:hAnsi="Arial" w:cs="Arial"/>
          <w:sz w:val="22"/>
          <w:lang w:val="sr-Latn-CS"/>
        </w:rPr>
        <w:t xml:space="preserve"> predsjednik</w:t>
      </w:r>
      <w:r w:rsidR="00F55FE0">
        <w:rPr>
          <w:rFonts w:ascii="Arial" w:hAnsi="Arial" w:cs="Arial"/>
          <w:sz w:val="22"/>
          <w:lang w:val="sr-Latn-CS"/>
        </w:rPr>
        <w:t>u Skupštine</w:t>
      </w:r>
      <w:r w:rsidR="009048EB">
        <w:rPr>
          <w:rFonts w:ascii="Arial" w:hAnsi="Arial" w:cs="Arial"/>
          <w:sz w:val="22"/>
          <w:lang w:val="sr-Latn-CS"/>
        </w:rPr>
        <w:t xml:space="preserve"> </w:t>
      </w:r>
      <w:r w:rsidR="00F55FE0">
        <w:rPr>
          <w:rFonts w:ascii="Arial" w:hAnsi="Arial" w:cs="Arial"/>
          <w:sz w:val="22"/>
          <w:lang w:val="sr-Latn-CS"/>
        </w:rPr>
        <w:t>o</w:t>
      </w:r>
      <w:r w:rsidR="009048EB">
        <w:rPr>
          <w:rFonts w:ascii="Arial" w:hAnsi="Arial" w:cs="Arial"/>
          <w:sz w:val="22"/>
          <w:lang w:val="sr-Latn-CS"/>
        </w:rPr>
        <w:t>pštine Tivat</w:t>
      </w:r>
      <w:r w:rsidR="00CB4F64">
        <w:rPr>
          <w:rFonts w:ascii="Arial" w:hAnsi="Arial" w:cs="Arial"/>
          <w:sz w:val="22"/>
          <w:lang w:val="sr-Latn-CS"/>
        </w:rPr>
        <w:t>.</w:t>
      </w:r>
      <w:r w:rsidR="003D0146">
        <w:rPr>
          <w:rFonts w:ascii="Arial" w:hAnsi="Arial" w:cs="Arial"/>
          <w:sz w:val="22"/>
          <w:lang w:val="sr-Latn-CS"/>
        </w:rPr>
        <w:t xml:space="preserve"> </w:t>
      </w:r>
      <w:r w:rsidR="00CB4F64">
        <w:rPr>
          <w:rFonts w:ascii="Arial" w:hAnsi="Arial" w:cs="Arial"/>
          <w:sz w:val="22"/>
          <w:lang w:val="sr-Latn-CS"/>
        </w:rPr>
        <w:t xml:space="preserve">Imenovani je </w:t>
      </w:r>
      <w:r w:rsidR="00706203">
        <w:rPr>
          <w:rFonts w:ascii="Arial" w:hAnsi="Arial" w:cs="Arial"/>
          <w:sz w:val="22"/>
          <w:lang w:val="sr-Latn-CS"/>
        </w:rPr>
        <w:t>podni</w:t>
      </w:r>
      <w:r w:rsidR="006C279F" w:rsidRPr="003D0146">
        <w:rPr>
          <w:rFonts w:ascii="Arial" w:hAnsi="Arial" w:cs="Arial"/>
          <w:sz w:val="22"/>
          <w:lang w:val="sr-Latn-CS"/>
        </w:rPr>
        <w:t>o</w:t>
      </w:r>
      <w:r w:rsidR="00CB4F64">
        <w:rPr>
          <w:rFonts w:ascii="Arial" w:hAnsi="Arial" w:cs="Arial"/>
          <w:sz w:val="22"/>
          <w:lang w:val="sr-Latn-CS"/>
        </w:rPr>
        <w:t xml:space="preserve"> </w:t>
      </w:r>
      <w:r w:rsidR="006C279F" w:rsidRPr="003D0146">
        <w:rPr>
          <w:rFonts w:ascii="Arial" w:hAnsi="Arial" w:cs="Arial"/>
          <w:sz w:val="22"/>
          <w:lang w:val="sr-Latn-CS"/>
        </w:rPr>
        <w:t xml:space="preserve">Skupštini opštine Tivat – Odboru </w:t>
      </w:r>
      <w:r w:rsidR="00F55FE0">
        <w:rPr>
          <w:rFonts w:ascii="Arial" w:hAnsi="Arial" w:cs="Arial"/>
          <w:sz w:val="22"/>
          <w:lang w:val="sr-Latn-CS"/>
        </w:rPr>
        <w:t>povjerenika</w:t>
      </w:r>
      <w:r w:rsidR="009048EB">
        <w:rPr>
          <w:rFonts w:ascii="Arial" w:hAnsi="Arial" w:cs="Arial"/>
          <w:sz w:val="22"/>
          <w:lang w:val="sr-Latn-CS"/>
        </w:rPr>
        <w:t xml:space="preserve"> zahtjev broj: 03-</w:t>
      </w:r>
      <w:r w:rsidR="00D13A83">
        <w:rPr>
          <w:rFonts w:ascii="Arial" w:hAnsi="Arial" w:cs="Arial"/>
          <w:sz w:val="22"/>
          <w:lang w:val="sr-Latn-CS"/>
        </w:rPr>
        <w:t>110</w:t>
      </w:r>
      <w:r w:rsidR="009048EB">
        <w:rPr>
          <w:rFonts w:ascii="Arial" w:hAnsi="Arial" w:cs="Arial"/>
          <w:sz w:val="22"/>
          <w:lang w:val="sr-Latn-CS"/>
        </w:rPr>
        <w:t>/</w:t>
      </w:r>
      <w:r w:rsidR="00D13A83">
        <w:rPr>
          <w:rFonts w:ascii="Arial" w:hAnsi="Arial" w:cs="Arial"/>
          <w:sz w:val="22"/>
          <w:lang w:val="sr-Latn-CS"/>
        </w:rPr>
        <w:t>2</w:t>
      </w:r>
      <w:r w:rsidR="009048EB">
        <w:rPr>
          <w:rFonts w:ascii="Arial" w:hAnsi="Arial" w:cs="Arial"/>
          <w:sz w:val="22"/>
          <w:lang w:val="sr-Latn-CS"/>
        </w:rPr>
        <w:t>2-</w:t>
      </w:r>
      <w:r w:rsidR="00D13A83">
        <w:rPr>
          <w:rFonts w:ascii="Arial" w:hAnsi="Arial" w:cs="Arial"/>
          <w:sz w:val="22"/>
          <w:lang w:val="sr-Latn-CS"/>
        </w:rPr>
        <w:t>up I-2</w:t>
      </w:r>
      <w:r w:rsidR="009048EB">
        <w:rPr>
          <w:rFonts w:ascii="Arial" w:hAnsi="Arial" w:cs="Arial"/>
          <w:sz w:val="22"/>
          <w:lang w:val="sr-Latn-CS"/>
        </w:rPr>
        <w:t xml:space="preserve"> od 2</w:t>
      </w:r>
      <w:r w:rsidR="00D13A83">
        <w:rPr>
          <w:rFonts w:ascii="Arial" w:hAnsi="Arial" w:cs="Arial"/>
          <w:sz w:val="22"/>
          <w:lang w:val="sr-Latn-CS"/>
        </w:rPr>
        <w:t>3</w:t>
      </w:r>
      <w:r w:rsidR="006C279F" w:rsidRPr="003D0146">
        <w:rPr>
          <w:rFonts w:ascii="Arial" w:hAnsi="Arial" w:cs="Arial"/>
          <w:sz w:val="22"/>
          <w:lang w:val="sr-Latn-CS"/>
        </w:rPr>
        <w:t>.0</w:t>
      </w:r>
      <w:r w:rsidR="00D13A83">
        <w:rPr>
          <w:rFonts w:ascii="Arial" w:hAnsi="Arial" w:cs="Arial"/>
          <w:sz w:val="22"/>
          <w:lang w:val="sr-Latn-CS"/>
        </w:rPr>
        <w:t>3</w:t>
      </w:r>
      <w:r w:rsidR="006C279F" w:rsidRPr="003D0146">
        <w:rPr>
          <w:rFonts w:ascii="Arial" w:hAnsi="Arial" w:cs="Arial"/>
          <w:sz w:val="22"/>
          <w:lang w:val="sr-Latn-CS"/>
        </w:rPr>
        <w:t>.202</w:t>
      </w:r>
      <w:r w:rsidR="00D13A83">
        <w:rPr>
          <w:rFonts w:ascii="Arial" w:hAnsi="Arial" w:cs="Arial"/>
          <w:sz w:val="22"/>
          <w:lang w:val="sr-Latn-CS"/>
        </w:rPr>
        <w:t>2</w:t>
      </w:r>
      <w:r w:rsidR="006C279F" w:rsidRPr="003D0146">
        <w:rPr>
          <w:rFonts w:ascii="Arial" w:hAnsi="Arial" w:cs="Arial"/>
          <w:sz w:val="22"/>
          <w:lang w:val="sr-Latn-CS"/>
        </w:rPr>
        <w:t xml:space="preserve">. godine, za ostvarivanje prava na naknadu nakon prestanka </w:t>
      </w:r>
      <w:r w:rsidR="002434F3">
        <w:rPr>
          <w:rFonts w:ascii="Arial" w:hAnsi="Arial" w:cs="Arial"/>
          <w:sz w:val="22"/>
          <w:lang w:val="sr-Latn-CS"/>
        </w:rPr>
        <w:t>funkcije</w:t>
      </w:r>
      <w:r w:rsidR="006C279F" w:rsidRPr="003D0146">
        <w:rPr>
          <w:rFonts w:ascii="Arial" w:hAnsi="Arial" w:cs="Arial"/>
          <w:sz w:val="22"/>
          <w:lang w:val="sr-Latn-CS"/>
        </w:rPr>
        <w:t xml:space="preserve"> </w:t>
      </w:r>
      <w:r w:rsidR="009048EB">
        <w:rPr>
          <w:rFonts w:ascii="Arial" w:hAnsi="Arial" w:cs="Arial"/>
          <w:sz w:val="22"/>
          <w:lang w:val="sr-Latn-CS"/>
        </w:rPr>
        <w:t>predsjednika</w:t>
      </w:r>
      <w:r w:rsidR="006C279F" w:rsidRPr="003D0146">
        <w:rPr>
          <w:rFonts w:ascii="Arial" w:hAnsi="Arial" w:cs="Arial"/>
          <w:sz w:val="22"/>
          <w:lang w:val="sr-Latn-CS"/>
        </w:rPr>
        <w:t xml:space="preserve"> </w:t>
      </w:r>
      <w:r w:rsidR="00D13A83">
        <w:rPr>
          <w:rFonts w:ascii="Arial" w:hAnsi="Arial" w:cs="Arial"/>
          <w:sz w:val="22"/>
          <w:lang w:val="sr-Latn-CS"/>
        </w:rPr>
        <w:t xml:space="preserve">Skupštine </w:t>
      </w:r>
      <w:r w:rsidR="006C279F" w:rsidRPr="003D0146">
        <w:rPr>
          <w:rFonts w:ascii="Arial" w:hAnsi="Arial" w:cs="Arial"/>
          <w:sz w:val="22"/>
          <w:lang w:val="sr-Latn-CS"/>
        </w:rPr>
        <w:t>opštine Tivat.</w:t>
      </w:r>
      <w:r w:rsidRPr="003D0146">
        <w:rPr>
          <w:rFonts w:ascii="Arial" w:hAnsi="Arial" w:cs="Arial"/>
          <w:sz w:val="22"/>
          <w:lang w:val="sr-Latn-CS"/>
        </w:rPr>
        <w:t xml:space="preserve"> </w:t>
      </w:r>
    </w:p>
    <w:p w14:paraId="650764BB" w14:textId="6A98DFD9" w:rsidR="00287544" w:rsidRPr="003D0146" w:rsidRDefault="00713122" w:rsidP="00713122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  <w:r w:rsidRPr="003D0146">
        <w:rPr>
          <w:rFonts w:ascii="Arial" w:hAnsi="Arial" w:cs="Arial"/>
          <w:sz w:val="22"/>
          <w:lang w:val="sr-Latn-CS"/>
        </w:rPr>
        <w:t xml:space="preserve">   </w:t>
      </w:r>
      <w:r w:rsidR="00287544" w:rsidRPr="003D0146">
        <w:rPr>
          <w:rFonts w:ascii="Arial" w:hAnsi="Arial" w:cs="Arial"/>
          <w:sz w:val="22"/>
          <w:lang w:val="sr-Latn-CS"/>
        </w:rPr>
        <w:t>Članom 89 stav 2 Zakona o lokalnoj samoupravi (''Sl. list Crne Gore'', br. 02/18, 34/19</w:t>
      </w:r>
      <w:r w:rsidR="00BB4189">
        <w:rPr>
          <w:rFonts w:ascii="Arial" w:hAnsi="Arial" w:cs="Arial"/>
          <w:sz w:val="22"/>
          <w:lang w:val="sr-Latn-CS"/>
        </w:rPr>
        <w:t xml:space="preserve"> i 38/20</w:t>
      </w:r>
      <w:r w:rsidR="00287544" w:rsidRPr="003D0146">
        <w:rPr>
          <w:rFonts w:ascii="Arial" w:hAnsi="Arial" w:cs="Arial"/>
          <w:sz w:val="22"/>
          <w:lang w:val="sr-Latn-CS"/>
        </w:rPr>
        <w:t xml:space="preserve">) propisano je da </w:t>
      </w:r>
      <w:r w:rsidR="00287544" w:rsidRPr="003D0146">
        <w:rPr>
          <w:rFonts w:ascii="Arial" w:hAnsi="Arial" w:cs="Arial"/>
          <w:sz w:val="22"/>
        </w:rPr>
        <w:t>o pravima i obavezama lokalnih funkcionera odlučuje nadležno radno tijelo skupštine.</w:t>
      </w:r>
      <w:r w:rsidR="00C35DB2">
        <w:rPr>
          <w:rFonts w:ascii="Arial" w:hAnsi="Arial" w:cs="Arial"/>
          <w:sz w:val="22"/>
        </w:rPr>
        <w:t xml:space="preserve"> Kako je gore navedenom odlukom Vlade Skupština opštine Tivat raspuštena, a u skladu sa članom 185 </w:t>
      </w:r>
      <w:r w:rsidR="00C35DB2" w:rsidRPr="003D0146">
        <w:rPr>
          <w:rFonts w:ascii="Arial" w:hAnsi="Arial" w:cs="Arial"/>
          <w:sz w:val="22"/>
          <w:lang w:val="sr-Latn-CS"/>
        </w:rPr>
        <w:t>Zakona o lokalnoj samoupravi</w:t>
      </w:r>
      <w:r w:rsidR="00C35DB2">
        <w:rPr>
          <w:rFonts w:ascii="Arial" w:hAnsi="Arial" w:cs="Arial"/>
          <w:sz w:val="22"/>
          <w:lang w:val="sr-Latn-CS"/>
        </w:rPr>
        <w:t xml:space="preserve"> imenovan Odbor povjerenika koji će vršiti funkciju Skupštine opštine Tivat do njenog konstituisanja</w:t>
      </w:r>
      <w:r w:rsidR="001A788C">
        <w:rPr>
          <w:rFonts w:ascii="Arial" w:hAnsi="Arial" w:cs="Arial"/>
          <w:sz w:val="22"/>
          <w:lang w:val="sr-Latn-CS"/>
        </w:rPr>
        <w:t xml:space="preserve"> </w:t>
      </w:r>
      <w:r w:rsidR="00FA70D9">
        <w:rPr>
          <w:rFonts w:ascii="Arial" w:hAnsi="Arial" w:cs="Arial"/>
          <w:sz w:val="22"/>
          <w:lang w:val="sr-Latn-CS"/>
        </w:rPr>
        <w:t>to je isti nadležan za razmatranje predmetnog zahtjeva i donošenje rješenja.</w:t>
      </w:r>
    </w:p>
    <w:p w14:paraId="3ABB7B67" w14:textId="77777777" w:rsidR="001419D2" w:rsidRDefault="00713122" w:rsidP="00E94670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  <w:r w:rsidRPr="003D0146">
        <w:rPr>
          <w:rFonts w:ascii="Arial" w:hAnsi="Arial" w:cs="Arial"/>
          <w:sz w:val="22"/>
        </w:rPr>
        <w:t xml:space="preserve">   </w:t>
      </w:r>
      <w:r w:rsidR="00287544" w:rsidRPr="003D0146">
        <w:rPr>
          <w:rFonts w:ascii="Arial" w:hAnsi="Arial" w:cs="Arial"/>
          <w:sz w:val="22"/>
        </w:rPr>
        <w:t xml:space="preserve">Članom 36 </w:t>
      </w:r>
      <w:r w:rsidR="00E94670" w:rsidRPr="003D0146">
        <w:rPr>
          <w:rFonts w:ascii="Arial" w:hAnsi="Arial" w:cs="Arial"/>
          <w:sz w:val="22"/>
        </w:rPr>
        <w:t xml:space="preserve">stav 1 </w:t>
      </w:r>
      <w:r w:rsidR="00287544" w:rsidRPr="003D0146">
        <w:rPr>
          <w:rFonts w:ascii="Arial" w:hAnsi="Arial" w:cs="Arial"/>
          <w:sz w:val="22"/>
          <w:lang w:val="sr-Latn-CS"/>
        </w:rPr>
        <w:t>Zakona o zaradama zaposlenih u javnom sektoru (''</w:t>
      </w:r>
      <w:r w:rsidR="00287544" w:rsidRPr="003D0146">
        <w:rPr>
          <w:rFonts w:ascii="Arial" w:hAnsi="Arial" w:cs="Arial"/>
          <w:sz w:val="22"/>
        </w:rPr>
        <w:t xml:space="preserve">Službeni list Crne Gore", br. 016/16, 083/16, 021/17, 042/17, 012/18, 039/18 </w:t>
      </w:r>
      <w:r w:rsidR="000D5FA1">
        <w:rPr>
          <w:rFonts w:ascii="Arial" w:hAnsi="Arial" w:cs="Arial"/>
          <w:sz w:val="22"/>
        </w:rPr>
        <w:t>,</w:t>
      </w:r>
      <w:r w:rsidR="00287544" w:rsidRPr="003D0146">
        <w:rPr>
          <w:rFonts w:ascii="Arial" w:hAnsi="Arial" w:cs="Arial"/>
          <w:sz w:val="22"/>
        </w:rPr>
        <w:t xml:space="preserve"> 042/18, 034/19</w:t>
      </w:r>
      <w:r w:rsidR="00287544" w:rsidRPr="003D0146">
        <w:rPr>
          <w:rFonts w:ascii="Arial" w:hAnsi="Arial" w:cs="Arial"/>
          <w:sz w:val="22"/>
          <w:lang w:val="sr-Latn-CS"/>
        </w:rPr>
        <w:t xml:space="preserve">), </w:t>
      </w:r>
      <w:r w:rsidR="00E94670" w:rsidRPr="003D0146">
        <w:rPr>
          <w:rFonts w:ascii="Arial" w:hAnsi="Arial" w:cs="Arial"/>
          <w:sz w:val="22"/>
          <w:lang w:val="sr-Latn-CS"/>
        </w:rPr>
        <w:t xml:space="preserve">propisano je da </w:t>
      </w:r>
      <w:r w:rsidR="00E94670" w:rsidRPr="003D0146">
        <w:rPr>
          <w:rFonts w:ascii="Arial" w:hAnsi="Arial" w:cs="Arial"/>
          <w:sz w:val="22"/>
        </w:rPr>
        <w:t>l</w:t>
      </w:r>
      <w:r w:rsidR="00287544" w:rsidRPr="003D0146">
        <w:rPr>
          <w:rFonts w:ascii="Arial" w:hAnsi="Arial" w:cs="Arial"/>
          <w:sz w:val="22"/>
        </w:rPr>
        <w:t xml:space="preserve">ice iz člana 22 stav 1 i člana 23 st. 1 i 2 iz Grupe poslova A, B i C ovog zakona koje je profesionalno obavljalo funkciju ima pravo da nakon prestanka funkcije jednu godinu prima </w:t>
      </w:r>
      <w:r w:rsidR="00287544" w:rsidRPr="003D0146">
        <w:rPr>
          <w:rFonts w:ascii="Arial" w:hAnsi="Arial" w:cs="Arial"/>
          <w:sz w:val="22"/>
        </w:rPr>
        <w:lastRenderedPageBreak/>
        <w:t>naknadu u visini zarade koju je primao u posljednjem mjesecu prije prestanka funkcij</w:t>
      </w:r>
      <w:r w:rsidR="00E94670" w:rsidRPr="003D0146">
        <w:rPr>
          <w:rFonts w:ascii="Arial" w:hAnsi="Arial" w:cs="Arial"/>
          <w:sz w:val="22"/>
        </w:rPr>
        <w:t xml:space="preserve">e, uz odgovarajuće usklađivanje, dok je stavom 2 istog člana propisano </w:t>
      </w:r>
      <w:r w:rsidR="000664EF">
        <w:rPr>
          <w:rFonts w:ascii="Arial" w:hAnsi="Arial" w:cs="Arial"/>
          <w:sz w:val="22"/>
        </w:rPr>
        <w:t>d</w:t>
      </w:r>
      <w:r w:rsidR="00E94670" w:rsidRPr="003D0146">
        <w:rPr>
          <w:rFonts w:ascii="Arial" w:hAnsi="Arial" w:cs="Arial"/>
          <w:sz w:val="22"/>
        </w:rPr>
        <w:t>a se n</w:t>
      </w:r>
      <w:r w:rsidR="00287544" w:rsidRPr="003D0146">
        <w:rPr>
          <w:rFonts w:ascii="Arial" w:hAnsi="Arial" w:cs="Arial"/>
          <w:sz w:val="22"/>
        </w:rPr>
        <w:t>aknada ostvaruje na lični zahtjev korisnika, koji se podnosi najkasnije 30 dana od dana prestanka vršenja funkcije.</w:t>
      </w:r>
      <w:r w:rsidR="00E94670" w:rsidRPr="003D0146">
        <w:rPr>
          <w:rFonts w:ascii="Arial" w:hAnsi="Arial" w:cs="Arial"/>
          <w:sz w:val="22"/>
        </w:rPr>
        <w:t xml:space="preserve"> Odlukom o zaradama </w:t>
      </w:r>
      <w:r w:rsidR="00F634F3">
        <w:rPr>
          <w:rFonts w:ascii="Arial" w:hAnsi="Arial" w:cs="Arial"/>
          <w:sz w:val="22"/>
        </w:rPr>
        <w:t>lokalni</w:t>
      </w:r>
      <w:r w:rsidR="00E94670" w:rsidRPr="003D0146">
        <w:rPr>
          <w:rFonts w:ascii="Arial" w:hAnsi="Arial" w:cs="Arial"/>
          <w:sz w:val="22"/>
        </w:rPr>
        <w:t>h funkcionera opštine Tivat (</w:t>
      </w:r>
      <w:r w:rsidR="00E94670" w:rsidRPr="003D0146">
        <w:rPr>
          <w:rFonts w:ascii="Arial" w:hAnsi="Arial" w:cs="Arial"/>
          <w:sz w:val="22"/>
          <w:lang w:val="sr-Latn-CS"/>
        </w:rPr>
        <w:t>''</w:t>
      </w:r>
      <w:r w:rsidR="00E94670" w:rsidRPr="003D0146">
        <w:rPr>
          <w:rFonts w:ascii="Arial" w:hAnsi="Arial" w:cs="Arial"/>
          <w:sz w:val="22"/>
        </w:rPr>
        <w:t>Službeni list Crne Gore-opštinski propisi", br. 20/17, 43/17</w:t>
      </w:r>
      <w:r w:rsidR="00E94670" w:rsidRPr="003D0146">
        <w:rPr>
          <w:rFonts w:ascii="Arial" w:hAnsi="Arial" w:cs="Arial"/>
          <w:sz w:val="22"/>
          <w:lang w:val="sr-Latn-CS"/>
        </w:rPr>
        <w:t xml:space="preserve">) </w:t>
      </w:r>
      <w:r w:rsidR="009048EB">
        <w:rPr>
          <w:rFonts w:ascii="Arial" w:hAnsi="Arial" w:cs="Arial"/>
          <w:sz w:val="22"/>
          <w:lang w:val="sr-Latn-CS"/>
        </w:rPr>
        <w:t xml:space="preserve">predsjednik </w:t>
      </w:r>
      <w:r w:rsidR="001419D2">
        <w:rPr>
          <w:rFonts w:ascii="Arial" w:hAnsi="Arial" w:cs="Arial"/>
          <w:sz w:val="22"/>
          <w:lang w:val="sr-Latn-CS"/>
        </w:rPr>
        <w:t>Skupštine o</w:t>
      </w:r>
      <w:r w:rsidR="00E94670" w:rsidRPr="003D0146">
        <w:rPr>
          <w:rFonts w:ascii="Arial" w:hAnsi="Arial" w:cs="Arial"/>
          <w:sz w:val="22"/>
          <w:lang w:val="sr-Latn-CS"/>
        </w:rPr>
        <w:t xml:space="preserve">pštine Tivat svrstan je grupu poslova </w:t>
      </w:r>
      <w:r w:rsidR="001419D2">
        <w:rPr>
          <w:rFonts w:ascii="Arial" w:hAnsi="Arial" w:cs="Arial"/>
          <w:sz w:val="22"/>
          <w:lang w:val="sr-Latn-CS"/>
        </w:rPr>
        <w:t>C</w:t>
      </w:r>
      <w:r w:rsidR="00E94670" w:rsidRPr="003D0146">
        <w:rPr>
          <w:rFonts w:ascii="Arial" w:hAnsi="Arial" w:cs="Arial"/>
          <w:sz w:val="22"/>
          <w:lang w:val="sr-Latn-CS"/>
        </w:rPr>
        <w:t xml:space="preserve"> sa koeficijentom za </w:t>
      </w:r>
      <w:r w:rsidR="0095141D">
        <w:rPr>
          <w:rFonts w:ascii="Arial" w:hAnsi="Arial" w:cs="Arial"/>
          <w:sz w:val="22"/>
          <w:lang w:val="sr-Latn-CS"/>
        </w:rPr>
        <w:t>utvrđivanje</w:t>
      </w:r>
      <w:r w:rsidR="00E94670" w:rsidRPr="003D0146">
        <w:rPr>
          <w:rFonts w:ascii="Arial" w:hAnsi="Arial" w:cs="Arial"/>
          <w:sz w:val="22"/>
          <w:lang w:val="sr-Latn-CS"/>
        </w:rPr>
        <w:t xml:space="preserve"> zarade </w:t>
      </w:r>
      <w:r w:rsidR="009048EB">
        <w:rPr>
          <w:rFonts w:ascii="Arial" w:hAnsi="Arial" w:cs="Arial"/>
          <w:sz w:val="22"/>
          <w:lang w:val="sr-Latn-CS"/>
        </w:rPr>
        <w:t>1</w:t>
      </w:r>
      <w:r w:rsidR="001419D2">
        <w:rPr>
          <w:rFonts w:ascii="Arial" w:hAnsi="Arial" w:cs="Arial"/>
          <w:sz w:val="22"/>
          <w:lang w:val="sr-Latn-CS"/>
        </w:rPr>
        <w:t>6,43</w:t>
      </w:r>
      <w:r w:rsidR="00422329">
        <w:rPr>
          <w:rFonts w:ascii="Arial" w:hAnsi="Arial" w:cs="Arial"/>
          <w:sz w:val="22"/>
          <w:lang w:val="sr-Latn-CS"/>
        </w:rPr>
        <w:t>.</w:t>
      </w:r>
      <w:r w:rsidR="009048EB">
        <w:rPr>
          <w:rFonts w:ascii="Arial" w:hAnsi="Arial" w:cs="Arial"/>
          <w:sz w:val="22"/>
          <w:lang w:val="sr-Latn-CS"/>
        </w:rPr>
        <w:t xml:space="preserve"> </w:t>
      </w:r>
    </w:p>
    <w:p w14:paraId="67B041B5" w14:textId="6EAE1741" w:rsidR="00E94670" w:rsidRDefault="00422329" w:rsidP="00E94670">
      <w:pPr>
        <w:tabs>
          <w:tab w:val="left" w:pos="137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sr-Latn-CS"/>
        </w:rPr>
        <w:t>R</w:t>
      </w:r>
      <w:r w:rsidR="00E94670" w:rsidRPr="003D0146">
        <w:rPr>
          <w:rFonts w:ascii="Arial" w:hAnsi="Arial" w:cs="Arial"/>
          <w:sz w:val="22"/>
        </w:rPr>
        <w:t xml:space="preserve">azmatrajući predmetni zahtjev imenovanog, ovaj </w:t>
      </w:r>
      <w:r w:rsidR="001419D2">
        <w:rPr>
          <w:rFonts w:ascii="Arial" w:hAnsi="Arial" w:cs="Arial"/>
          <w:sz w:val="22"/>
        </w:rPr>
        <w:t>O</w:t>
      </w:r>
      <w:r w:rsidR="00E94670" w:rsidRPr="003D0146">
        <w:rPr>
          <w:rFonts w:ascii="Arial" w:hAnsi="Arial" w:cs="Arial"/>
          <w:sz w:val="22"/>
        </w:rPr>
        <w:t>dbor je utvrdio da su se stek</w:t>
      </w:r>
      <w:r w:rsidR="003E0279">
        <w:rPr>
          <w:rFonts w:ascii="Arial" w:hAnsi="Arial" w:cs="Arial"/>
          <w:sz w:val="22"/>
        </w:rPr>
        <w:t>l</w:t>
      </w:r>
      <w:r w:rsidR="00E94670" w:rsidRPr="003D0146">
        <w:rPr>
          <w:rFonts w:ascii="Arial" w:hAnsi="Arial" w:cs="Arial"/>
          <w:sz w:val="22"/>
        </w:rPr>
        <w:t xml:space="preserve">i svi formalno pravni uslovi za ostvarivanje prava na naknadu </w:t>
      </w:r>
      <w:r w:rsidR="001419D2">
        <w:rPr>
          <w:rFonts w:ascii="Arial" w:hAnsi="Arial" w:cs="Arial"/>
          <w:sz w:val="22"/>
        </w:rPr>
        <w:t>Andrije Petkovića</w:t>
      </w:r>
      <w:r w:rsidR="00E94670" w:rsidRPr="003D0146">
        <w:rPr>
          <w:rFonts w:ascii="Arial" w:hAnsi="Arial" w:cs="Arial"/>
          <w:sz w:val="22"/>
        </w:rPr>
        <w:t>, te je na osnovu prethodno navedenog r</w:t>
      </w:r>
      <w:r w:rsidR="00634AC4">
        <w:rPr>
          <w:rFonts w:ascii="Arial" w:hAnsi="Arial" w:cs="Arial"/>
          <w:sz w:val="22"/>
        </w:rPr>
        <w:t>i</w:t>
      </w:r>
      <w:r w:rsidR="00E94670" w:rsidRPr="003D0146">
        <w:rPr>
          <w:rFonts w:ascii="Arial" w:hAnsi="Arial" w:cs="Arial"/>
          <w:sz w:val="22"/>
        </w:rPr>
        <w:t>ješeno kao u dispozitivu rješenja.</w:t>
      </w:r>
    </w:p>
    <w:p w14:paraId="6FD5AC8B" w14:textId="77777777" w:rsidR="00422329" w:rsidRPr="003D0146" w:rsidRDefault="00422329" w:rsidP="00E94670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</w:p>
    <w:p w14:paraId="734950FF" w14:textId="77777777" w:rsidR="006C279F" w:rsidRPr="003D0146" w:rsidRDefault="006C279F" w:rsidP="006C279F">
      <w:pPr>
        <w:tabs>
          <w:tab w:val="left" w:pos="1377"/>
        </w:tabs>
        <w:rPr>
          <w:rFonts w:ascii="Arial" w:hAnsi="Arial" w:cs="Arial"/>
          <w:sz w:val="22"/>
          <w:lang w:val="sr-Latn-CS"/>
        </w:rPr>
      </w:pPr>
      <w:r w:rsidRPr="003D0146">
        <w:rPr>
          <w:rFonts w:ascii="Arial" w:hAnsi="Arial" w:cs="Arial"/>
          <w:b/>
          <w:sz w:val="22"/>
          <w:lang w:val="sr-Latn-CS"/>
        </w:rPr>
        <w:t xml:space="preserve">UPUTSTVO O </w:t>
      </w:r>
      <w:r w:rsidR="005C6081" w:rsidRPr="003D0146">
        <w:rPr>
          <w:rFonts w:ascii="Arial" w:hAnsi="Arial" w:cs="Arial"/>
          <w:b/>
          <w:sz w:val="22"/>
          <w:lang w:val="sr-Latn-CS"/>
        </w:rPr>
        <w:t>PRAVNOJ ZAŠTITI</w:t>
      </w:r>
      <w:r w:rsidRPr="003D0146">
        <w:rPr>
          <w:rFonts w:ascii="Arial" w:hAnsi="Arial" w:cs="Arial"/>
          <w:sz w:val="22"/>
          <w:lang w:val="sr-Latn-CS"/>
        </w:rPr>
        <w:t xml:space="preserve">: Protiv ovog Rješenja može se podnijeti žalba </w:t>
      </w:r>
      <w:r w:rsidR="005C6081" w:rsidRPr="003D0146">
        <w:rPr>
          <w:rFonts w:ascii="Arial" w:hAnsi="Arial" w:cs="Arial"/>
          <w:sz w:val="22"/>
          <w:lang w:val="sr-Latn-CS"/>
        </w:rPr>
        <w:t>nadležnom sudu u roku od 15 dana od dana prijema istog.</w:t>
      </w:r>
    </w:p>
    <w:p w14:paraId="5EB53441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sr-Latn-CS"/>
        </w:rPr>
      </w:pPr>
      <w:r w:rsidRPr="003D0146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              </w:t>
      </w:r>
    </w:p>
    <w:p w14:paraId="68A297EC" w14:textId="43559E31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b/>
          <w:sz w:val="22"/>
          <w:lang w:val="pl-PL"/>
        </w:rPr>
      </w:pPr>
      <w:r w:rsidRPr="003D0146">
        <w:rPr>
          <w:rFonts w:ascii="Arial" w:hAnsi="Arial" w:cs="Arial"/>
          <w:b/>
          <w:sz w:val="22"/>
          <w:lang w:val="sr-Latn-CS"/>
        </w:rPr>
        <w:t xml:space="preserve">                                                                                             </w:t>
      </w:r>
      <w:r w:rsidR="00E21D15" w:rsidRPr="003D0146">
        <w:rPr>
          <w:rFonts w:ascii="Arial" w:hAnsi="Arial" w:cs="Arial"/>
          <w:b/>
          <w:sz w:val="22"/>
          <w:lang w:val="sr-Latn-CS"/>
        </w:rPr>
        <w:t>PREDSJEDNIK ODBORA,</w:t>
      </w:r>
      <w:r w:rsidRPr="003D0146">
        <w:rPr>
          <w:rFonts w:ascii="Arial" w:hAnsi="Arial" w:cs="Arial"/>
          <w:b/>
          <w:sz w:val="22"/>
          <w:lang w:val="pl-PL"/>
        </w:rPr>
        <w:tab/>
      </w:r>
      <w:r w:rsidRPr="003D0146">
        <w:rPr>
          <w:rFonts w:ascii="Arial" w:hAnsi="Arial" w:cs="Arial"/>
          <w:b/>
          <w:sz w:val="22"/>
          <w:lang w:val="pl-PL"/>
        </w:rPr>
        <w:tab/>
      </w:r>
      <w:r w:rsidRPr="003D0146">
        <w:rPr>
          <w:rFonts w:ascii="Arial" w:hAnsi="Arial" w:cs="Arial"/>
          <w:b/>
          <w:sz w:val="22"/>
          <w:lang w:val="pl-PL"/>
        </w:rPr>
        <w:tab/>
      </w:r>
      <w:r w:rsidRPr="003D0146">
        <w:rPr>
          <w:rFonts w:ascii="Arial" w:hAnsi="Arial" w:cs="Arial"/>
          <w:b/>
          <w:sz w:val="22"/>
          <w:lang w:val="pl-PL"/>
        </w:rPr>
        <w:tab/>
      </w:r>
      <w:r w:rsidRPr="003D0146">
        <w:rPr>
          <w:rFonts w:ascii="Arial" w:hAnsi="Arial" w:cs="Arial"/>
          <w:b/>
          <w:sz w:val="22"/>
          <w:lang w:val="pl-PL"/>
        </w:rPr>
        <w:tab/>
      </w:r>
      <w:r w:rsidRPr="003D0146">
        <w:rPr>
          <w:rFonts w:ascii="Arial" w:hAnsi="Arial" w:cs="Arial"/>
          <w:b/>
          <w:sz w:val="22"/>
          <w:lang w:val="pl-PL"/>
        </w:rPr>
        <w:tab/>
        <w:t xml:space="preserve">                 </w:t>
      </w:r>
      <w:r w:rsidR="00E21D15" w:rsidRPr="003D0146">
        <w:rPr>
          <w:rFonts w:ascii="Arial" w:hAnsi="Arial" w:cs="Arial"/>
          <w:b/>
          <w:sz w:val="22"/>
          <w:lang w:val="pl-PL"/>
        </w:rPr>
        <w:t xml:space="preserve">                         </w:t>
      </w:r>
      <w:r w:rsidRPr="003D0146">
        <w:rPr>
          <w:rFonts w:ascii="Arial" w:hAnsi="Arial" w:cs="Arial"/>
          <w:b/>
          <w:sz w:val="22"/>
          <w:lang w:val="pl-PL"/>
        </w:rPr>
        <w:t xml:space="preserve"> </w:t>
      </w:r>
      <w:r w:rsidR="00275608">
        <w:rPr>
          <w:rFonts w:ascii="Arial" w:hAnsi="Arial" w:cs="Arial"/>
          <w:b/>
          <w:sz w:val="22"/>
          <w:lang w:val="pl-PL"/>
        </w:rPr>
        <w:t>Spasoje Ljesar</w:t>
      </w:r>
    </w:p>
    <w:p w14:paraId="40AB31AB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</w:p>
    <w:p w14:paraId="029D4D68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</w:p>
    <w:p w14:paraId="67AF51EA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</w:p>
    <w:p w14:paraId="4BE6749F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</w:p>
    <w:p w14:paraId="6314D6D8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</w:p>
    <w:p w14:paraId="31830991" w14:textId="77777777" w:rsidR="006C279F" w:rsidRPr="003D0146" w:rsidRDefault="006C279F" w:rsidP="006C279F">
      <w:pPr>
        <w:tabs>
          <w:tab w:val="left" w:pos="1377"/>
        </w:tabs>
        <w:spacing w:after="0"/>
        <w:rPr>
          <w:rFonts w:ascii="Arial" w:hAnsi="Arial" w:cs="Arial"/>
          <w:sz w:val="22"/>
          <w:lang w:val="pl-PL"/>
        </w:rPr>
      </w:pPr>
      <w:r w:rsidRPr="003D0146">
        <w:rPr>
          <w:rFonts w:ascii="Arial" w:hAnsi="Arial" w:cs="Arial"/>
          <w:sz w:val="22"/>
          <w:lang w:val="pl-PL"/>
        </w:rPr>
        <w:t>DOSTAVITI:</w:t>
      </w:r>
    </w:p>
    <w:p w14:paraId="0B12C523" w14:textId="77777777" w:rsidR="006C279F" w:rsidRPr="003D0146" w:rsidRDefault="006C279F" w:rsidP="006C279F">
      <w:pPr>
        <w:pStyle w:val="ListParagraph"/>
        <w:numPr>
          <w:ilvl w:val="0"/>
          <w:numId w:val="7"/>
        </w:numPr>
        <w:tabs>
          <w:tab w:val="left" w:pos="1377"/>
        </w:tabs>
        <w:spacing w:before="0" w:after="0" w:line="276" w:lineRule="auto"/>
        <w:ind w:left="284" w:hanging="284"/>
        <w:rPr>
          <w:rFonts w:ascii="Arial" w:hAnsi="Arial" w:cs="Arial"/>
          <w:sz w:val="22"/>
        </w:rPr>
      </w:pPr>
      <w:r w:rsidRPr="003D0146">
        <w:rPr>
          <w:rFonts w:ascii="Arial" w:hAnsi="Arial" w:cs="Arial"/>
          <w:sz w:val="22"/>
        </w:rPr>
        <w:t>Imenovanom</w:t>
      </w:r>
    </w:p>
    <w:p w14:paraId="6A2191CD" w14:textId="77777777" w:rsidR="006C279F" w:rsidRPr="003D0146" w:rsidRDefault="006C279F" w:rsidP="006C279F">
      <w:pPr>
        <w:pStyle w:val="ListParagraph"/>
        <w:numPr>
          <w:ilvl w:val="0"/>
          <w:numId w:val="7"/>
        </w:numPr>
        <w:tabs>
          <w:tab w:val="left" w:pos="1377"/>
        </w:tabs>
        <w:spacing w:before="0" w:after="0" w:line="276" w:lineRule="auto"/>
        <w:ind w:left="284" w:hanging="284"/>
        <w:rPr>
          <w:rFonts w:ascii="Arial" w:hAnsi="Arial" w:cs="Arial"/>
          <w:sz w:val="22"/>
        </w:rPr>
      </w:pPr>
      <w:r w:rsidRPr="003D0146">
        <w:rPr>
          <w:rFonts w:ascii="Arial" w:hAnsi="Arial" w:cs="Arial"/>
          <w:sz w:val="22"/>
        </w:rPr>
        <w:t>Računovodstvu</w:t>
      </w:r>
    </w:p>
    <w:p w14:paraId="24E34742" w14:textId="77777777" w:rsidR="006C279F" w:rsidRPr="003D0146" w:rsidRDefault="006C279F" w:rsidP="006C279F">
      <w:pPr>
        <w:pStyle w:val="ListParagraph"/>
        <w:numPr>
          <w:ilvl w:val="0"/>
          <w:numId w:val="7"/>
        </w:numPr>
        <w:tabs>
          <w:tab w:val="left" w:pos="1377"/>
        </w:tabs>
        <w:spacing w:before="0" w:after="0" w:line="276" w:lineRule="auto"/>
        <w:ind w:left="284" w:hanging="284"/>
        <w:rPr>
          <w:rFonts w:ascii="Arial" w:hAnsi="Arial" w:cs="Arial"/>
          <w:sz w:val="22"/>
        </w:rPr>
      </w:pPr>
      <w:r w:rsidRPr="003D0146">
        <w:rPr>
          <w:rFonts w:ascii="Arial" w:hAnsi="Arial" w:cs="Arial"/>
          <w:sz w:val="22"/>
        </w:rPr>
        <w:t>Personalni dosije</w:t>
      </w:r>
    </w:p>
    <w:p w14:paraId="3E316407" w14:textId="77777777" w:rsidR="006C279F" w:rsidRPr="003D0146" w:rsidRDefault="006C279F" w:rsidP="006C279F">
      <w:pPr>
        <w:pStyle w:val="ListParagraph"/>
        <w:numPr>
          <w:ilvl w:val="0"/>
          <w:numId w:val="7"/>
        </w:numPr>
        <w:tabs>
          <w:tab w:val="left" w:pos="1377"/>
        </w:tabs>
        <w:spacing w:before="0" w:after="0" w:line="276" w:lineRule="auto"/>
        <w:ind w:left="284" w:hanging="284"/>
        <w:rPr>
          <w:rFonts w:ascii="Arial" w:hAnsi="Arial" w:cs="Arial"/>
          <w:sz w:val="22"/>
        </w:rPr>
      </w:pPr>
      <w:r w:rsidRPr="003D0146">
        <w:rPr>
          <w:rFonts w:ascii="Arial" w:hAnsi="Arial" w:cs="Arial"/>
          <w:sz w:val="22"/>
        </w:rPr>
        <w:t>Arhivi</w:t>
      </w:r>
    </w:p>
    <w:p w14:paraId="07D72B1A" w14:textId="77777777" w:rsidR="006C279F" w:rsidRPr="003D0146" w:rsidRDefault="006C279F" w:rsidP="006C279F">
      <w:pPr>
        <w:tabs>
          <w:tab w:val="left" w:pos="1377"/>
        </w:tabs>
        <w:rPr>
          <w:sz w:val="22"/>
        </w:rPr>
      </w:pPr>
    </w:p>
    <w:p w14:paraId="649D2DA7" w14:textId="77777777" w:rsidR="00604C4B" w:rsidRPr="003D0146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7CED5C1F" w14:textId="77777777" w:rsidR="00604C4B" w:rsidRPr="003D0146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38F40627" w14:textId="77777777" w:rsidR="00604C4B" w:rsidRPr="003D0146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049CC76F" w14:textId="77777777" w:rsidR="00604C4B" w:rsidRPr="00E21D15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0D9BA8D2" w14:textId="77777777" w:rsidR="00604C4B" w:rsidRPr="00E21D15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27A83C4F" w14:textId="77777777" w:rsidR="00604C4B" w:rsidRDefault="00604C4B" w:rsidP="00604C4B">
      <w:pPr>
        <w:spacing w:before="0" w:line="240" w:lineRule="auto"/>
        <w:rPr>
          <w:rFonts w:ascii="Arial" w:hAnsi="Arial" w:cs="Arial"/>
          <w:sz w:val="22"/>
        </w:rPr>
      </w:pPr>
    </w:p>
    <w:p w14:paraId="7C1E6921" w14:textId="77777777" w:rsidR="00604C4B" w:rsidRDefault="00604C4B" w:rsidP="00D23B4D">
      <w:pPr>
        <w:spacing w:before="0" w:line="240" w:lineRule="auto"/>
        <w:ind w:firstLine="6379"/>
        <w:rPr>
          <w:rFonts w:ascii="Arial" w:hAnsi="Arial" w:cs="Arial"/>
          <w:b/>
          <w:sz w:val="22"/>
        </w:rPr>
      </w:pPr>
    </w:p>
    <w:p w14:paraId="35B40D4D" w14:textId="77777777" w:rsidR="00604C4B" w:rsidRDefault="00604C4B" w:rsidP="00D23B4D">
      <w:pPr>
        <w:spacing w:before="0" w:line="240" w:lineRule="auto"/>
        <w:ind w:firstLine="6379"/>
        <w:rPr>
          <w:rFonts w:ascii="Arial" w:hAnsi="Arial" w:cs="Arial"/>
          <w:b/>
          <w:sz w:val="22"/>
        </w:rPr>
      </w:pPr>
    </w:p>
    <w:p w14:paraId="576F159E" w14:textId="77777777" w:rsidR="00604C4B" w:rsidRDefault="00604C4B" w:rsidP="00D23B4D">
      <w:pPr>
        <w:spacing w:before="0" w:line="240" w:lineRule="auto"/>
        <w:ind w:firstLine="6379"/>
        <w:rPr>
          <w:rFonts w:ascii="Arial" w:hAnsi="Arial" w:cs="Arial"/>
          <w:b/>
          <w:sz w:val="22"/>
        </w:rPr>
      </w:pPr>
    </w:p>
    <w:p w14:paraId="5B9D35A6" w14:textId="77777777" w:rsidR="00C62E60" w:rsidRPr="00037456" w:rsidRDefault="00C62E60" w:rsidP="00C176EB">
      <w:pPr>
        <w:tabs>
          <w:tab w:val="left" w:pos="1134"/>
        </w:tabs>
        <w:spacing w:before="0" w:line="240" w:lineRule="auto"/>
        <w:rPr>
          <w:rFonts w:ascii="Arial" w:hAnsi="Arial" w:cs="Arial"/>
          <w:sz w:val="22"/>
        </w:rPr>
      </w:pPr>
    </w:p>
    <w:p w14:paraId="392006AF" w14:textId="77777777" w:rsidR="007A6906" w:rsidRPr="007A6906" w:rsidRDefault="007A6906" w:rsidP="00827D42">
      <w:pPr>
        <w:tabs>
          <w:tab w:val="left" w:pos="1620"/>
          <w:tab w:val="left" w:pos="3150"/>
        </w:tabs>
        <w:spacing w:before="0" w:after="0" w:line="240" w:lineRule="auto"/>
        <w:rPr>
          <w:rFonts w:ascii="Arial" w:hAnsi="Arial" w:cs="Arial"/>
          <w:color w:val="FF0000"/>
          <w:sz w:val="22"/>
        </w:rPr>
      </w:pPr>
      <w:r w:rsidRPr="007A6906">
        <w:rPr>
          <w:rFonts w:ascii="Arial" w:hAnsi="Arial" w:cs="Arial"/>
          <w:color w:val="FF0000"/>
          <w:sz w:val="22"/>
        </w:rPr>
        <w:t xml:space="preserve"> </w:t>
      </w:r>
    </w:p>
    <w:sectPr w:rsidR="007A6906" w:rsidRPr="007A6906" w:rsidSect="009048EB">
      <w:headerReference w:type="default" r:id="rId8"/>
      <w:headerReference w:type="first" r:id="rId9"/>
      <w:pgSz w:w="11906" w:h="16838" w:code="9"/>
      <w:pgMar w:top="1276" w:right="1418" w:bottom="993" w:left="1418" w:header="113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B6DE" w14:textId="77777777" w:rsidR="008D575F" w:rsidRDefault="008D575F" w:rsidP="00A6505B">
      <w:pPr>
        <w:spacing w:before="0" w:after="0" w:line="240" w:lineRule="auto"/>
      </w:pPr>
      <w:r>
        <w:separator/>
      </w:r>
    </w:p>
  </w:endnote>
  <w:endnote w:type="continuationSeparator" w:id="0">
    <w:p w14:paraId="7A1DBA63" w14:textId="77777777" w:rsidR="008D575F" w:rsidRDefault="008D575F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579A" w14:textId="77777777" w:rsidR="008D575F" w:rsidRDefault="008D575F" w:rsidP="00A6505B">
      <w:pPr>
        <w:spacing w:before="0" w:after="0" w:line="240" w:lineRule="auto"/>
      </w:pPr>
      <w:r>
        <w:separator/>
      </w:r>
    </w:p>
  </w:footnote>
  <w:footnote w:type="continuationSeparator" w:id="0">
    <w:p w14:paraId="6D24A877" w14:textId="77777777" w:rsidR="008D575F" w:rsidRDefault="008D575F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EEF6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F98E" w14:textId="77777777" w:rsidR="00F323F6" w:rsidRPr="00C05383" w:rsidRDefault="00735760" w:rsidP="00451F6C">
    <w:pPr>
      <w:pStyle w:val="Title"/>
      <w:rPr>
        <w:rFonts w:eastAsiaTheme="majorEastAsia" w:cstheme="majorBidi"/>
        <w:b/>
      </w:rPr>
    </w:pPr>
    <w:r w:rsidRPr="00C05383">
      <w:rPr>
        <w:b/>
        <w:lang w:val="sr-Latn-ME" w:eastAsia="sr-Latn-ME"/>
      </w:rPr>
      <w:drawing>
        <wp:anchor distT="0" distB="0" distL="114300" distR="114300" simplePos="0" relativeHeight="251660288" behindDoc="0" locked="0" layoutInCell="1" allowOverlap="1" wp14:anchorId="74A00520" wp14:editId="39F1975C">
          <wp:simplePos x="0" y="0"/>
          <wp:positionH relativeFrom="column">
            <wp:posOffset>-192859</wp:posOffset>
          </wp:positionH>
          <wp:positionV relativeFrom="paragraph">
            <wp:posOffset>-25752</wp:posOffset>
          </wp:positionV>
          <wp:extent cx="716511" cy="622833"/>
          <wp:effectExtent l="0" t="0" r="0" b="0"/>
          <wp:wrapNone/>
          <wp:docPr id="4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345" cy="623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5383">
      <w:rPr>
        <w:b/>
        <w:strike/>
        <w:lang w:val="sr-Latn-ME" w:eastAsia="sr-Latn-M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4486C48" wp14:editId="696EC10C">
              <wp:simplePos x="0" y="0"/>
              <wp:positionH relativeFrom="column">
                <wp:posOffset>3561715</wp:posOffset>
              </wp:positionH>
              <wp:positionV relativeFrom="paragraph">
                <wp:posOffset>-132080</wp:posOffset>
              </wp:positionV>
              <wp:extent cx="2303780" cy="1783715"/>
              <wp:effectExtent l="0" t="127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178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66FD7" w14:textId="77777777" w:rsidR="00B003EE" w:rsidRPr="00AF27FF" w:rsidRDefault="00A85076" w:rsidP="00A85076">
                          <w:pPr>
                            <w:spacing w:before="0" w:after="0" w:line="240" w:lineRule="aut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 </w:t>
                          </w:r>
                          <w:r w:rsidR="00B317EC">
                            <w:rPr>
                              <w:sz w:val="20"/>
                            </w:rPr>
                            <w:t xml:space="preserve">                        </w:t>
                          </w:r>
                          <w:r w:rsidR="00B003EE" w:rsidRPr="00AF27FF">
                            <w:rPr>
                              <w:sz w:val="20"/>
                            </w:rPr>
                            <w:t xml:space="preserve">Adresa: </w:t>
                          </w:r>
                          <w:r w:rsidR="00B317EC">
                            <w:rPr>
                              <w:sz w:val="20"/>
                            </w:rPr>
                            <w:t>Trg Magnolija br.1</w:t>
                          </w:r>
                          <w:r w:rsidR="005E2CF3">
                            <w:rPr>
                              <w:sz w:val="20"/>
                            </w:rPr>
                            <w:t xml:space="preserve">    </w:t>
                          </w:r>
                        </w:p>
                        <w:p w14:paraId="05DD537D" w14:textId="77777777" w:rsidR="00B003EE" w:rsidRPr="00AF27FF" w:rsidRDefault="00B317EC" w:rsidP="00B003EE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Tivat</w:t>
                          </w:r>
                          <w:r w:rsidR="00B003EE" w:rsidRPr="00AF27FF">
                            <w:rPr>
                              <w:sz w:val="20"/>
                            </w:rPr>
                            <w:t>, Crna Gora</w:t>
                          </w:r>
                        </w:p>
                        <w:p w14:paraId="16D8A7B9" w14:textId="77777777" w:rsidR="00B003EE" w:rsidRPr="00AF27FF" w:rsidRDefault="00B003EE" w:rsidP="001F0191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 w:rsidRPr="00AF27FF">
                            <w:rPr>
                              <w:sz w:val="20"/>
                            </w:rPr>
                            <w:t xml:space="preserve">tel: +382 </w:t>
                          </w:r>
                          <w:r w:rsidR="001F0191">
                            <w:rPr>
                              <w:sz w:val="20"/>
                            </w:rPr>
                            <w:t xml:space="preserve">(0)32 </w:t>
                          </w:r>
                          <w:r w:rsidR="006C279F">
                            <w:rPr>
                              <w:sz w:val="20"/>
                            </w:rPr>
                            <w:t>661 304</w:t>
                          </w:r>
                          <w:r w:rsidR="00B317EC">
                            <w:rPr>
                              <w:sz w:val="20"/>
                            </w:rPr>
                            <w:t>,</w:t>
                          </w:r>
                        </w:p>
                        <w:p w14:paraId="10A7185C" w14:textId="77777777" w:rsidR="00B167AC" w:rsidRDefault="008D575F" w:rsidP="00B003EE">
                          <w:pPr>
                            <w:spacing w:before="0" w:after="0" w:line="240" w:lineRule="auto"/>
                            <w:jc w:val="right"/>
                            <w:rPr>
                              <w:color w:val="0070C0"/>
                              <w:sz w:val="20"/>
                            </w:rPr>
                          </w:pPr>
                          <w:hyperlink r:id="rId2" w:history="1">
                            <w:r w:rsidR="00517319" w:rsidRPr="0010046D">
                              <w:rPr>
                                <w:rStyle w:val="Hyperlink"/>
                                <w:sz w:val="20"/>
                              </w:rPr>
                              <w:t>www.opstinativat.me</w:t>
                            </w:r>
                          </w:hyperlink>
                        </w:p>
                        <w:p w14:paraId="755E4514" w14:textId="77777777" w:rsidR="00517319" w:rsidRPr="00AF27FF" w:rsidRDefault="00517319" w:rsidP="00B003EE">
                          <w:pPr>
                            <w:spacing w:before="0" w:after="0" w:line="240" w:lineRule="auto"/>
                            <w:jc w:val="right"/>
                            <w:rPr>
                              <w:color w:val="0070C0"/>
                              <w:sz w:val="20"/>
                            </w:rPr>
                          </w:pPr>
                          <w:r>
                            <w:rPr>
                              <w:color w:val="0070C0"/>
                              <w:sz w:val="20"/>
                            </w:rPr>
                            <w:t xml:space="preserve">e mail: </w:t>
                          </w:r>
                          <w:hyperlink r:id="rId3" w:history="1">
                            <w:r w:rsidR="006C279F" w:rsidRPr="00F007D9">
                              <w:rPr>
                                <w:rStyle w:val="Hyperlink"/>
                                <w:sz w:val="20"/>
                              </w:rPr>
                              <w:t>skupstina@opstinativat.me</w:t>
                            </w:r>
                          </w:hyperlink>
                          <w:r>
                            <w:rPr>
                              <w:color w:val="0070C0"/>
                              <w:sz w:val="20"/>
                            </w:rPr>
                            <w:t xml:space="preserve"> </w:t>
                          </w:r>
                        </w:p>
                        <w:p w14:paraId="3C8D114B" w14:textId="77777777" w:rsidR="00B003EE" w:rsidRPr="00AF27FF" w:rsidRDefault="00B003EE" w:rsidP="00B003EE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486C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0.45pt;margin-top:-10.4pt;width:181.4pt;height:140.4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" stroked="f">
              <v:textbox>
                <w:txbxContent>
                  <w:p w14:paraId="45666FD7" w14:textId="77777777" w:rsidR="00B003EE" w:rsidRPr="00AF27FF" w:rsidRDefault="00A85076" w:rsidP="00A85076">
                    <w:pPr>
                      <w:spacing w:before="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</w:t>
                    </w:r>
                    <w:r w:rsidR="00B317EC">
                      <w:rPr>
                        <w:sz w:val="20"/>
                      </w:rPr>
                      <w:t xml:space="preserve">                        </w:t>
                    </w:r>
                    <w:r w:rsidR="00B003EE" w:rsidRPr="00AF27FF">
                      <w:rPr>
                        <w:sz w:val="20"/>
                      </w:rPr>
                      <w:t xml:space="preserve">Adresa: </w:t>
                    </w:r>
                    <w:r w:rsidR="00B317EC">
                      <w:rPr>
                        <w:sz w:val="20"/>
                      </w:rPr>
                      <w:t>Trg Magnolija br.1</w:t>
                    </w:r>
                    <w:r w:rsidR="005E2CF3">
                      <w:rPr>
                        <w:sz w:val="20"/>
                      </w:rPr>
                      <w:t xml:space="preserve">    </w:t>
                    </w:r>
                  </w:p>
                  <w:p w14:paraId="05DD537D" w14:textId="77777777" w:rsidR="00B003EE" w:rsidRPr="00AF27FF" w:rsidRDefault="00B317EC" w:rsidP="00B003EE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Tivat</w:t>
                    </w:r>
                    <w:r w:rsidR="00B003EE" w:rsidRPr="00AF27FF">
                      <w:rPr>
                        <w:sz w:val="20"/>
                      </w:rPr>
                      <w:t>, Crna Gora</w:t>
                    </w:r>
                  </w:p>
                  <w:p w14:paraId="16D8A7B9" w14:textId="77777777" w:rsidR="00B003EE" w:rsidRPr="00AF27FF" w:rsidRDefault="00B003EE" w:rsidP="001F0191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 w:rsidRPr="00AF27FF">
                      <w:rPr>
                        <w:sz w:val="20"/>
                      </w:rPr>
                      <w:t xml:space="preserve">tel: +382 </w:t>
                    </w:r>
                    <w:r w:rsidR="001F0191">
                      <w:rPr>
                        <w:sz w:val="20"/>
                      </w:rPr>
                      <w:t xml:space="preserve">(0)32 </w:t>
                    </w:r>
                    <w:r w:rsidR="006C279F">
                      <w:rPr>
                        <w:sz w:val="20"/>
                      </w:rPr>
                      <w:t>661 304</w:t>
                    </w:r>
                    <w:r w:rsidR="00B317EC">
                      <w:rPr>
                        <w:sz w:val="20"/>
                      </w:rPr>
                      <w:t>,</w:t>
                    </w:r>
                  </w:p>
                  <w:p w14:paraId="10A7185C" w14:textId="77777777" w:rsidR="00B167AC" w:rsidRDefault="008D575F" w:rsidP="00B003EE">
                    <w:pPr>
                      <w:spacing w:before="0" w:after="0" w:line="240" w:lineRule="auto"/>
                      <w:jc w:val="right"/>
                      <w:rPr>
                        <w:color w:val="0070C0"/>
                        <w:sz w:val="20"/>
                      </w:rPr>
                    </w:pPr>
                    <w:hyperlink r:id="rId4" w:history="1">
                      <w:r w:rsidR="00517319" w:rsidRPr="0010046D">
                        <w:rPr>
                          <w:rStyle w:val="Hyperlink"/>
                          <w:sz w:val="20"/>
                        </w:rPr>
                        <w:t>www.opstinativat.me</w:t>
                      </w:r>
                    </w:hyperlink>
                  </w:p>
                  <w:p w14:paraId="755E4514" w14:textId="77777777" w:rsidR="00517319" w:rsidRPr="00AF27FF" w:rsidRDefault="00517319" w:rsidP="00B003EE">
                    <w:pPr>
                      <w:spacing w:before="0" w:after="0" w:line="240" w:lineRule="auto"/>
                      <w:jc w:val="right"/>
                      <w:rPr>
                        <w:color w:val="0070C0"/>
                        <w:sz w:val="20"/>
                      </w:rPr>
                    </w:pPr>
                    <w:r>
                      <w:rPr>
                        <w:color w:val="0070C0"/>
                        <w:sz w:val="20"/>
                      </w:rPr>
                      <w:t xml:space="preserve">e mail: </w:t>
                    </w:r>
                    <w:hyperlink r:id="rId5" w:history="1">
                      <w:r w:rsidR="006C279F" w:rsidRPr="00F007D9">
                        <w:rPr>
                          <w:rStyle w:val="Hyperlink"/>
                          <w:sz w:val="20"/>
                        </w:rPr>
                        <w:t>skupstina@opstinativat.me</w:t>
                      </w:r>
                    </w:hyperlink>
                    <w:r>
                      <w:rPr>
                        <w:color w:val="0070C0"/>
                        <w:sz w:val="20"/>
                      </w:rPr>
                      <w:t xml:space="preserve"> </w:t>
                    </w:r>
                  </w:p>
                  <w:p w14:paraId="3C8D114B" w14:textId="77777777" w:rsidR="00B003EE" w:rsidRPr="00AF27FF" w:rsidRDefault="00B003EE" w:rsidP="00B003EE">
                    <w:pPr>
                      <w:spacing w:line="240" w:lineRule="auto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Pr="00C05383">
      <w:rPr>
        <w:b/>
        <w:lang w:val="sr-Latn-ME" w:eastAsia="sr-Latn-ME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8F0E0B8" wp14:editId="2BE9DA3F">
              <wp:simplePos x="0" y="0"/>
              <wp:positionH relativeFrom="column">
                <wp:posOffset>622299</wp:posOffset>
              </wp:positionH>
              <wp:positionV relativeFrom="paragraph">
                <wp:posOffset>52705</wp:posOffset>
              </wp:positionV>
              <wp:extent cx="0" cy="635000"/>
              <wp:effectExtent l="0" t="0" r="19050" b="12700"/>
              <wp:wrapNone/>
              <wp:docPr id="27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35000"/>
                      </a:xfrm>
                      <a:prstGeom prst="line">
                        <a:avLst/>
                      </a:prstGeom>
                      <a:ln w="19050">
                        <a:solidFill>
                          <a:srgbClr val="D5B03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0544D" id="Straight Connector 27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Qd7AEAACs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" strokecolor="#d5b03d" strokeweight="1.5pt">
              <o:lock v:ext="edit" shapetype="f"/>
            </v:line>
          </w:pict>
        </mc:Fallback>
      </mc:AlternateContent>
    </w:r>
    <w:r w:rsidR="003E0218">
      <w:rPr>
        <w:b/>
      </w:rPr>
      <w:t xml:space="preserve">CRNA GORA </w:t>
    </w:r>
  </w:p>
  <w:p w14:paraId="4588B3A6" w14:textId="77777777" w:rsidR="007904A7" w:rsidRPr="00C05383" w:rsidRDefault="003E0218" w:rsidP="005E2CF3">
    <w:pPr>
      <w:pStyle w:val="Title"/>
      <w:spacing w:after="0"/>
      <w:rPr>
        <w:b/>
        <w:strike/>
        <w:lang w:val="sr-Latn-ME"/>
      </w:rPr>
    </w:pPr>
    <w:r>
      <w:rPr>
        <w:b/>
      </w:rPr>
      <w:t>OPŠTINA TIVAT</w:t>
    </w:r>
  </w:p>
  <w:p w14:paraId="2860B2D6" w14:textId="77777777" w:rsidR="005E2CF3" w:rsidRDefault="005E2CF3" w:rsidP="005E2CF3"/>
  <w:p w14:paraId="20B972D1" w14:textId="77777777" w:rsidR="005E2CF3" w:rsidRPr="005E2CF3" w:rsidRDefault="005E2CF3" w:rsidP="005E2CF3"/>
  <w:p w14:paraId="057682D0" w14:textId="77777777" w:rsidR="00E74F68" w:rsidRPr="00F323F6" w:rsidRDefault="00E74F68" w:rsidP="00F12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D3C95"/>
    <w:multiLevelType w:val="hybridMultilevel"/>
    <w:tmpl w:val="BB2627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4BA9"/>
    <w:multiLevelType w:val="hybridMultilevel"/>
    <w:tmpl w:val="A3C0A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01D22"/>
    <w:multiLevelType w:val="hybridMultilevel"/>
    <w:tmpl w:val="8E085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05B"/>
    <w:rsid w:val="00001178"/>
    <w:rsid w:val="00020673"/>
    <w:rsid w:val="00037456"/>
    <w:rsid w:val="000477D2"/>
    <w:rsid w:val="000575E6"/>
    <w:rsid w:val="00064C45"/>
    <w:rsid w:val="000664EF"/>
    <w:rsid w:val="00071E3B"/>
    <w:rsid w:val="000B760A"/>
    <w:rsid w:val="000C7EC2"/>
    <w:rsid w:val="000D5FA1"/>
    <w:rsid w:val="000E4E49"/>
    <w:rsid w:val="000F2AA0"/>
    <w:rsid w:val="000F2B95"/>
    <w:rsid w:val="000F2BFC"/>
    <w:rsid w:val="001053EE"/>
    <w:rsid w:val="00107821"/>
    <w:rsid w:val="00135993"/>
    <w:rsid w:val="001419D2"/>
    <w:rsid w:val="00154D42"/>
    <w:rsid w:val="0015580A"/>
    <w:rsid w:val="00172C9E"/>
    <w:rsid w:val="001778BD"/>
    <w:rsid w:val="001822FC"/>
    <w:rsid w:val="001847FD"/>
    <w:rsid w:val="00196664"/>
    <w:rsid w:val="001A788C"/>
    <w:rsid w:val="001A79B6"/>
    <w:rsid w:val="001A7E96"/>
    <w:rsid w:val="001B6004"/>
    <w:rsid w:val="001C0852"/>
    <w:rsid w:val="001C2DA5"/>
    <w:rsid w:val="001C6053"/>
    <w:rsid w:val="001D3909"/>
    <w:rsid w:val="001F0191"/>
    <w:rsid w:val="001F1805"/>
    <w:rsid w:val="001F75D5"/>
    <w:rsid w:val="00205759"/>
    <w:rsid w:val="0023600F"/>
    <w:rsid w:val="002434F3"/>
    <w:rsid w:val="002511E4"/>
    <w:rsid w:val="00252A36"/>
    <w:rsid w:val="00275608"/>
    <w:rsid w:val="0027614E"/>
    <w:rsid w:val="0028281A"/>
    <w:rsid w:val="002852FC"/>
    <w:rsid w:val="00287544"/>
    <w:rsid w:val="00292D5E"/>
    <w:rsid w:val="002A7CB3"/>
    <w:rsid w:val="002B2A21"/>
    <w:rsid w:val="002C5EAD"/>
    <w:rsid w:val="002F461C"/>
    <w:rsid w:val="00312100"/>
    <w:rsid w:val="003168DA"/>
    <w:rsid w:val="0032275E"/>
    <w:rsid w:val="003417B8"/>
    <w:rsid w:val="00350578"/>
    <w:rsid w:val="00354D08"/>
    <w:rsid w:val="00375D08"/>
    <w:rsid w:val="003855F3"/>
    <w:rsid w:val="003A6DB5"/>
    <w:rsid w:val="003B0482"/>
    <w:rsid w:val="003D0146"/>
    <w:rsid w:val="003E0218"/>
    <w:rsid w:val="003E0279"/>
    <w:rsid w:val="00402DE9"/>
    <w:rsid w:val="004112D5"/>
    <w:rsid w:val="00422329"/>
    <w:rsid w:val="00427C9A"/>
    <w:rsid w:val="004378E1"/>
    <w:rsid w:val="00443739"/>
    <w:rsid w:val="00443E10"/>
    <w:rsid w:val="004501E6"/>
    <w:rsid w:val="00451F6C"/>
    <w:rsid w:val="00451FF9"/>
    <w:rsid w:val="004679C3"/>
    <w:rsid w:val="004B126E"/>
    <w:rsid w:val="004C076D"/>
    <w:rsid w:val="004E3DA7"/>
    <w:rsid w:val="004F24B0"/>
    <w:rsid w:val="00517319"/>
    <w:rsid w:val="00523147"/>
    <w:rsid w:val="00531FDF"/>
    <w:rsid w:val="005354AA"/>
    <w:rsid w:val="0053634A"/>
    <w:rsid w:val="00536887"/>
    <w:rsid w:val="00556A70"/>
    <w:rsid w:val="005723C7"/>
    <w:rsid w:val="005A4E7E"/>
    <w:rsid w:val="005B44BF"/>
    <w:rsid w:val="005C6081"/>
    <w:rsid w:val="005C6F24"/>
    <w:rsid w:val="005E2CF3"/>
    <w:rsid w:val="005F56D9"/>
    <w:rsid w:val="00604C4B"/>
    <w:rsid w:val="00612213"/>
    <w:rsid w:val="0061580E"/>
    <w:rsid w:val="00623773"/>
    <w:rsid w:val="00630A76"/>
    <w:rsid w:val="00634AC4"/>
    <w:rsid w:val="006377A1"/>
    <w:rsid w:val="006721D5"/>
    <w:rsid w:val="006739CA"/>
    <w:rsid w:val="006A24FA"/>
    <w:rsid w:val="006A2C40"/>
    <w:rsid w:val="006B0CEE"/>
    <w:rsid w:val="006C279F"/>
    <w:rsid w:val="006D711E"/>
    <w:rsid w:val="006E262C"/>
    <w:rsid w:val="006E5AD6"/>
    <w:rsid w:val="00706203"/>
    <w:rsid w:val="00713122"/>
    <w:rsid w:val="00722040"/>
    <w:rsid w:val="007315CB"/>
    <w:rsid w:val="0073561A"/>
    <w:rsid w:val="00735760"/>
    <w:rsid w:val="00753C87"/>
    <w:rsid w:val="0077100B"/>
    <w:rsid w:val="00786F2E"/>
    <w:rsid w:val="007904A7"/>
    <w:rsid w:val="00794586"/>
    <w:rsid w:val="007978B6"/>
    <w:rsid w:val="007A6906"/>
    <w:rsid w:val="007B2B13"/>
    <w:rsid w:val="007C3AEE"/>
    <w:rsid w:val="00800FAF"/>
    <w:rsid w:val="00810444"/>
    <w:rsid w:val="00827D42"/>
    <w:rsid w:val="0088156B"/>
    <w:rsid w:val="00885190"/>
    <w:rsid w:val="008B3BA6"/>
    <w:rsid w:val="008B4B94"/>
    <w:rsid w:val="008C7F82"/>
    <w:rsid w:val="008D575F"/>
    <w:rsid w:val="00902E6C"/>
    <w:rsid w:val="009048EB"/>
    <w:rsid w:val="00907170"/>
    <w:rsid w:val="009130A0"/>
    <w:rsid w:val="00922A8D"/>
    <w:rsid w:val="009418C9"/>
    <w:rsid w:val="00946A67"/>
    <w:rsid w:val="0095141D"/>
    <w:rsid w:val="0096107C"/>
    <w:rsid w:val="00992D85"/>
    <w:rsid w:val="00997C04"/>
    <w:rsid w:val="009A6F61"/>
    <w:rsid w:val="009D00F7"/>
    <w:rsid w:val="009D2C9D"/>
    <w:rsid w:val="009E797A"/>
    <w:rsid w:val="00A008D0"/>
    <w:rsid w:val="00A17EEC"/>
    <w:rsid w:val="00A6505B"/>
    <w:rsid w:val="00A85076"/>
    <w:rsid w:val="00A95714"/>
    <w:rsid w:val="00AF27FF"/>
    <w:rsid w:val="00B003EE"/>
    <w:rsid w:val="00B13AFC"/>
    <w:rsid w:val="00B167AC"/>
    <w:rsid w:val="00B317EC"/>
    <w:rsid w:val="00B3372F"/>
    <w:rsid w:val="00B40A06"/>
    <w:rsid w:val="00B473C2"/>
    <w:rsid w:val="00B47D2C"/>
    <w:rsid w:val="00B83F7A"/>
    <w:rsid w:val="00B84F08"/>
    <w:rsid w:val="00BB4189"/>
    <w:rsid w:val="00BE3206"/>
    <w:rsid w:val="00BF464E"/>
    <w:rsid w:val="00C05383"/>
    <w:rsid w:val="00C123D2"/>
    <w:rsid w:val="00C176EB"/>
    <w:rsid w:val="00C20E0A"/>
    <w:rsid w:val="00C2622E"/>
    <w:rsid w:val="00C35DB2"/>
    <w:rsid w:val="00C4431F"/>
    <w:rsid w:val="00C62A56"/>
    <w:rsid w:val="00C62E60"/>
    <w:rsid w:val="00C84028"/>
    <w:rsid w:val="00C8581C"/>
    <w:rsid w:val="00CA4058"/>
    <w:rsid w:val="00CB4F64"/>
    <w:rsid w:val="00CC2580"/>
    <w:rsid w:val="00CD159D"/>
    <w:rsid w:val="00CF540B"/>
    <w:rsid w:val="00D13A83"/>
    <w:rsid w:val="00D23B4D"/>
    <w:rsid w:val="00D2455F"/>
    <w:rsid w:val="00D63B3D"/>
    <w:rsid w:val="00D75FD1"/>
    <w:rsid w:val="00DB6496"/>
    <w:rsid w:val="00DC5DF1"/>
    <w:rsid w:val="00DE2D21"/>
    <w:rsid w:val="00DF0879"/>
    <w:rsid w:val="00DF60F7"/>
    <w:rsid w:val="00DF63AB"/>
    <w:rsid w:val="00E21D15"/>
    <w:rsid w:val="00E22AF5"/>
    <w:rsid w:val="00E31D65"/>
    <w:rsid w:val="00E40BDA"/>
    <w:rsid w:val="00E7031D"/>
    <w:rsid w:val="00E73A9B"/>
    <w:rsid w:val="00E74F68"/>
    <w:rsid w:val="00E75466"/>
    <w:rsid w:val="00E94670"/>
    <w:rsid w:val="00EF3B5C"/>
    <w:rsid w:val="00F127D8"/>
    <w:rsid w:val="00F14B0C"/>
    <w:rsid w:val="00F16D1B"/>
    <w:rsid w:val="00F21A4A"/>
    <w:rsid w:val="00F323F6"/>
    <w:rsid w:val="00F55FE0"/>
    <w:rsid w:val="00F634F3"/>
    <w:rsid w:val="00F63FBA"/>
    <w:rsid w:val="00FA70D9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0EA22"/>
  <w15:docId w15:val="{9DA04F86-99BB-409E-BCFD-A3757B10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37456"/>
    <w:pPr>
      <w:ind w:left="720"/>
      <w:contextualSpacing/>
    </w:pPr>
  </w:style>
  <w:style w:type="character" w:customStyle="1" w:styleId="Pomenite1">
    <w:name w:val="Pomenite1"/>
    <w:basedOn w:val="DefaultParagraphFont"/>
    <w:uiPriority w:val="99"/>
    <w:semiHidden/>
    <w:unhideWhenUsed/>
    <w:rsid w:val="00604C4B"/>
    <w:rPr>
      <w:color w:val="2B579A"/>
      <w:shd w:val="clear" w:color="auto" w:fill="E6E6E6"/>
    </w:rPr>
  </w:style>
  <w:style w:type="paragraph" w:customStyle="1" w:styleId="T30X">
    <w:name w:val="T30X"/>
    <w:basedOn w:val="Normal"/>
    <w:uiPriority w:val="99"/>
    <w:rsid w:val="00287544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kupstina@opstinativat.me" TargetMode="External"/><Relationship Id="rId2" Type="http://schemas.openxmlformats.org/officeDocument/2006/relationships/hyperlink" Target="http://www.opstinativat.me" TargetMode="External"/><Relationship Id="rId1" Type="http://schemas.openxmlformats.org/officeDocument/2006/relationships/image" Target="media/image1.png"/><Relationship Id="rId5" Type="http://schemas.openxmlformats.org/officeDocument/2006/relationships/hyperlink" Target="mailto:skupstina@opstinativat.me" TargetMode="External"/><Relationship Id="rId4" Type="http://schemas.openxmlformats.org/officeDocument/2006/relationships/hyperlink" Target="http://www.opstinativat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Ivana Arandjus</cp:lastModifiedBy>
  <cp:revision>22</cp:revision>
  <cp:lastPrinted>2020-10-30T08:22:00Z</cp:lastPrinted>
  <dcterms:created xsi:type="dcterms:W3CDTF">2020-10-30T09:12:00Z</dcterms:created>
  <dcterms:modified xsi:type="dcterms:W3CDTF">2022-03-25T11:40:00Z</dcterms:modified>
</cp:coreProperties>
</file>